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CFDB" w14:textId="77777777" w:rsidR="00821E5C" w:rsidRPr="00821E5C" w:rsidRDefault="00821E5C" w:rsidP="00821E5C">
      <w:pPr>
        <w:spacing w:line="279" w:lineRule="auto"/>
        <w:jc w:val="right"/>
        <w:rPr>
          <w:rFonts w:ascii="Times New Roman" w:eastAsia="Times New Roman" w:hAnsi="Times New Roman" w:cs="Times New Roman"/>
          <w:sz w:val="20"/>
          <w:szCs w:val="20"/>
          <w:lang w:eastAsia="ja-JP"/>
        </w:rPr>
      </w:pPr>
      <w:r w:rsidRPr="00821E5C">
        <w:rPr>
          <w:rFonts w:ascii="Times New Roman" w:eastAsia="Times New Roman" w:hAnsi="Times New Roman" w:cs="Times New Roman"/>
          <w:sz w:val="20"/>
          <w:szCs w:val="20"/>
          <w:lang w:eastAsia="ja-JP"/>
        </w:rPr>
        <w:t>1. pielikums</w:t>
      </w:r>
    </w:p>
    <w:p w14:paraId="16C0D842" w14:textId="77777777" w:rsidR="00821E5C" w:rsidRPr="00821E5C" w:rsidRDefault="00821E5C" w:rsidP="00821E5C">
      <w:pPr>
        <w:spacing w:after="0" w:line="240" w:lineRule="auto"/>
        <w:jc w:val="center"/>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 xml:space="preserve">Darba uzdevums </w:t>
      </w:r>
    </w:p>
    <w:p w14:paraId="7F350B54"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Jūs esat pieņemts darbā kā IT drošības vadītājs (CISO). Jūsu pirmais lielais uzdevums ir izveidot uzņēmuma </w:t>
      </w:r>
      <w:r w:rsidRPr="00821E5C">
        <w:rPr>
          <w:rFonts w:ascii="Times New Roman" w:eastAsia="Times New Roman" w:hAnsi="Times New Roman" w:cs="Times New Roman"/>
          <w:b/>
          <w:bCs/>
          <w:color w:val="000000"/>
          <w:lang w:eastAsia="ja-JP"/>
        </w:rPr>
        <w:t>"EIKT drošības politiku"</w:t>
      </w:r>
      <w:r w:rsidRPr="00821E5C">
        <w:rPr>
          <w:rFonts w:ascii="Times New Roman" w:eastAsia="Times New Roman" w:hAnsi="Times New Roman" w:cs="Times New Roman"/>
          <w:bCs/>
          <w:color w:val="000000"/>
          <w:lang w:eastAsia="ja-JP"/>
        </w:rPr>
        <w:t>.</w:t>
      </w:r>
    </w:p>
    <w:p w14:paraId="31008DED"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1. solis: Uzņēmuma profila izvēle</w:t>
      </w:r>
      <w:r w:rsidRPr="00821E5C">
        <w:rPr>
          <w:rFonts w:ascii="Times New Roman" w:eastAsia="Times New Roman" w:hAnsi="Times New Roman" w:cs="Times New Roman"/>
          <w:bCs/>
          <w:color w:val="000000"/>
          <w:lang w:eastAsia="ja-JP"/>
        </w:rPr>
        <w:br/>
        <w:t>Vispirms izdomājiet vai izvēlieties reālu uzņēmuma profilu, kuram rakstīsiet politiku. Profils ietekmēs to, cik stingri būs jūsu noteikumi. </w:t>
      </w:r>
      <w:r w:rsidRPr="00821E5C">
        <w:rPr>
          <w:rFonts w:ascii="Times New Roman" w:eastAsia="Times New Roman" w:hAnsi="Times New Roman" w:cs="Times New Roman"/>
          <w:bCs/>
          <w:i/>
          <w:iCs/>
          <w:color w:val="000000"/>
          <w:lang w:eastAsia="ja-JP"/>
        </w:rPr>
        <w:t>Izvēlieties vienu no šiem:</w:t>
      </w:r>
    </w:p>
    <w:p w14:paraId="7D519309" w14:textId="77777777" w:rsidR="00821E5C" w:rsidRPr="00821E5C" w:rsidRDefault="00821E5C" w:rsidP="00821E5C">
      <w:pPr>
        <w:numPr>
          <w:ilvl w:val="0"/>
          <w:numId w:val="1"/>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A variants:</w:t>
      </w:r>
      <w:r w:rsidRPr="00821E5C">
        <w:rPr>
          <w:rFonts w:ascii="Times New Roman" w:eastAsia="Times New Roman" w:hAnsi="Times New Roman" w:cs="Times New Roman"/>
          <w:bCs/>
          <w:color w:val="000000"/>
          <w:lang w:eastAsia="ja-JP"/>
        </w:rPr>
        <w:t> E-komercijas uzņēmums (internetveikals ar klientu datiem un maksājumiem).</w:t>
      </w:r>
    </w:p>
    <w:p w14:paraId="3D82CD96" w14:textId="77777777" w:rsidR="00821E5C" w:rsidRPr="00821E5C" w:rsidRDefault="00821E5C" w:rsidP="00821E5C">
      <w:pPr>
        <w:numPr>
          <w:ilvl w:val="0"/>
          <w:numId w:val="1"/>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B variants:</w:t>
      </w:r>
      <w:r w:rsidRPr="00821E5C">
        <w:rPr>
          <w:rFonts w:ascii="Times New Roman" w:eastAsia="Times New Roman" w:hAnsi="Times New Roman" w:cs="Times New Roman"/>
          <w:bCs/>
          <w:color w:val="000000"/>
          <w:lang w:eastAsia="ja-JP"/>
        </w:rPr>
        <w:t> Pašvaldības iestāde / Skola (daudz publisku datu, bērnu dati, ierobežots budžets).</w:t>
      </w:r>
    </w:p>
    <w:p w14:paraId="5E15BD25" w14:textId="77777777" w:rsidR="00821E5C" w:rsidRPr="00821E5C" w:rsidRDefault="00821E5C" w:rsidP="00821E5C">
      <w:pPr>
        <w:numPr>
          <w:ilvl w:val="0"/>
          <w:numId w:val="1"/>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C variants:</w:t>
      </w:r>
      <w:r w:rsidRPr="00821E5C">
        <w:rPr>
          <w:rFonts w:ascii="Times New Roman" w:eastAsia="Times New Roman" w:hAnsi="Times New Roman" w:cs="Times New Roman"/>
          <w:bCs/>
          <w:color w:val="000000"/>
          <w:lang w:eastAsia="ja-JP"/>
        </w:rPr>
        <w:t xml:space="preserve"> Medicīnas privātprakse / Klīnika (ļoti </w:t>
      </w:r>
      <w:proofErr w:type="spellStart"/>
      <w:r w:rsidRPr="00821E5C">
        <w:rPr>
          <w:rFonts w:ascii="Times New Roman" w:eastAsia="Times New Roman" w:hAnsi="Times New Roman" w:cs="Times New Roman"/>
          <w:bCs/>
          <w:color w:val="000000"/>
          <w:lang w:eastAsia="ja-JP"/>
        </w:rPr>
        <w:t>sensitīvi</w:t>
      </w:r>
      <w:proofErr w:type="spellEnd"/>
      <w:r w:rsidRPr="00821E5C">
        <w:rPr>
          <w:rFonts w:ascii="Times New Roman" w:eastAsia="Times New Roman" w:hAnsi="Times New Roman" w:cs="Times New Roman"/>
          <w:bCs/>
          <w:color w:val="000000"/>
          <w:lang w:eastAsia="ja-JP"/>
        </w:rPr>
        <w:t xml:space="preserve"> pacientu veselības dati).</w:t>
      </w:r>
    </w:p>
    <w:p w14:paraId="0306237D" w14:textId="77777777" w:rsidR="00821E5C" w:rsidRPr="00821E5C" w:rsidRDefault="00821E5C" w:rsidP="00821E5C">
      <w:pPr>
        <w:numPr>
          <w:ilvl w:val="0"/>
          <w:numId w:val="1"/>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D variants:</w:t>
      </w:r>
      <w:r w:rsidRPr="00821E5C">
        <w:rPr>
          <w:rFonts w:ascii="Times New Roman" w:eastAsia="Times New Roman" w:hAnsi="Times New Roman" w:cs="Times New Roman"/>
          <w:bCs/>
          <w:color w:val="000000"/>
          <w:lang w:eastAsia="ja-JP"/>
        </w:rPr>
        <w:t> Jūsu brīva izvēle (iepriekš jāsaskaņo ar pasniedzēju).</w:t>
      </w:r>
    </w:p>
    <w:p w14:paraId="1D8C2D3B"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Sava darba sākumā (kā ievadu pirms pašas politikas) īsi (3-4 teikumos) aprakstiet izvēlēto uzņēmumu (kāda ir tā nozare, cik aptuveni darbinieku, ar kādiem datiem strādā).</w:t>
      </w:r>
    </w:p>
    <w:p w14:paraId="25AFFA78"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2. solis: Politikas dokumenta izstrāde</w:t>
      </w:r>
      <w:r w:rsidRPr="00821E5C">
        <w:rPr>
          <w:rFonts w:ascii="Times New Roman" w:eastAsia="Times New Roman" w:hAnsi="Times New Roman" w:cs="Times New Roman"/>
          <w:bCs/>
          <w:color w:val="000000"/>
          <w:lang w:eastAsia="ja-JP"/>
        </w:rPr>
        <w:br/>
        <w:t>Izmantojot pievienoto </w:t>
      </w:r>
      <w:r w:rsidRPr="00821E5C">
        <w:rPr>
          <w:rFonts w:ascii="Times New Roman" w:eastAsia="Times New Roman" w:hAnsi="Times New Roman" w:cs="Times New Roman"/>
          <w:b/>
          <w:bCs/>
          <w:color w:val="000000"/>
          <w:lang w:eastAsia="ja-JP"/>
        </w:rPr>
        <w:t>"EIKT drošības politikas struktūru"</w:t>
      </w:r>
      <w:r w:rsidRPr="00821E5C">
        <w:rPr>
          <w:rFonts w:ascii="Times New Roman" w:eastAsia="Times New Roman" w:hAnsi="Times New Roman" w:cs="Times New Roman"/>
          <w:bCs/>
          <w:color w:val="000000"/>
          <w:lang w:eastAsia="ja-JP"/>
        </w:rPr>
        <w:t> (11 sadaļas), uzrakstiet politikas dokumentu sava izvēlētā uzņēmuma vārdā.</w:t>
      </w:r>
    </w:p>
    <w:p w14:paraId="6B288364"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i/>
          <w:iCs/>
          <w:color w:val="000000"/>
          <w:lang w:eastAsia="ja-JP"/>
        </w:rPr>
        <w:t>Prasības dokumenta saturam:</w:t>
      </w:r>
    </w:p>
    <w:p w14:paraId="0C457D35" w14:textId="77777777" w:rsidR="00821E5C" w:rsidRPr="00821E5C" w:rsidRDefault="00821E5C" w:rsidP="00821E5C">
      <w:pPr>
        <w:numPr>
          <w:ilvl w:val="0"/>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Neveidojiet sausu teoriju!</w:t>
      </w:r>
      <w:r w:rsidRPr="00821E5C">
        <w:rPr>
          <w:rFonts w:ascii="Times New Roman" w:eastAsia="Times New Roman" w:hAnsi="Times New Roman" w:cs="Times New Roman"/>
          <w:bCs/>
          <w:color w:val="000000"/>
          <w:lang w:eastAsia="ja-JP"/>
        </w:rPr>
        <w:t> Tekstam jābūt rakstītam kā uzņēmuma noteikumiem (piemēram, </w:t>
      </w:r>
      <w:r w:rsidRPr="00821E5C">
        <w:rPr>
          <w:rFonts w:ascii="Times New Roman" w:eastAsia="Times New Roman" w:hAnsi="Times New Roman" w:cs="Times New Roman"/>
          <w:bCs/>
          <w:i/>
          <w:iCs/>
          <w:color w:val="000000"/>
          <w:lang w:eastAsia="ja-JP"/>
        </w:rPr>
        <w:t>"Darbiniekiem ir aizliegts..."</w:t>
      </w:r>
      <w:r w:rsidRPr="00821E5C">
        <w:rPr>
          <w:rFonts w:ascii="Times New Roman" w:eastAsia="Times New Roman" w:hAnsi="Times New Roman" w:cs="Times New Roman"/>
          <w:bCs/>
          <w:color w:val="000000"/>
          <w:lang w:eastAsia="ja-JP"/>
        </w:rPr>
        <w:t>, </w:t>
      </w:r>
      <w:r w:rsidRPr="00821E5C">
        <w:rPr>
          <w:rFonts w:ascii="Times New Roman" w:eastAsia="Times New Roman" w:hAnsi="Times New Roman" w:cs="Times New Roman"/>
          <w:bCs/>
          <w:i/>
          <w:iCs/>
          <w:color w:val="000000"/>
          <w:lang w:eastAsia="ja-JP"/>
        </w:rPr>
        <w:t>"IT nodaļa nodrošina..."</w:t>
      </w:r>
      <w:r w:rsidRPr="00821E5C">
        <w:rPr>
          <w:rFonts w:ascii="Times New Roman" w:eastAsia="Times New Roman" w:hAnsi="Times New Roman" w:cs="Times New Roman"/>
          <w:bCs/>
          <w:color w:val="000000"/>
          <w:lang w:eastAsia="ja-JP"/>
        </w:rPr>
        <w:t>, nevis </w:t>
      </w:r>
      <w:r w:rsidRPr="00821E5C">
        <w:rPr>
          <w:rFonts w:ascii="Times New Roman" w:eastAsia="Times New Roman" w:hAnsi="Times New Roman" w:cs="Times New Roman"/>
          <w:bCs/>
          <w:i/>
          <w:iCs/>
          <w:color w:val="000000"/>
          <w:lang w:eastAsia="ja-JP"/>
        </w:rPr>
        <w:t>"</w:t>
      </w:r>
      <w:hyperlink r:id="rId5" w:tooltip="Ugunsmūris" w:history="1">
        <w:r w:rsidRPr="00821E5C">
          <w:rPr>
            <w:rFonts w:ascii="Times New Roman" w:eastAsia="Times New Roman" w:hAnsi="Times New Roman" w:cs="Times New Roman"/>
            <w:bCs/>
            <w:i/>
            <w:iCs/>
            <w:color w:val="467886"/>
            <w:u w:val="single"/>
            <w:lang w:eastAsia="ja-JP"/>
          </w:rPr>
          <w:t>Ugunsmūris</w:t>
        </w:r>
      </w:hyperlink>
      <w:r w:rsidRPr="00821E5C">
        <w:rPr>
          <w:rFonts w:ascii="Times New Roman" w:eastAsia="Times New Roman" w:hAnsi="Times New Roman" w:cs="Times New Roman"/>
          <w:bCs/>
          <w:i/>
          <w:iCs/>
          <w:color w:val="000000"/>
          <w:lang w:eastAsia="ja-JP"/>
        </w:rPr>
        <w:t> ir iekārta, kas..."</w:t>
      </w:r>
      <w:r w:rsidRPr="00821E5C">
        <w:rPr>
          <w:rFonts w:ascii="Times New Roman" w:eastAsia="Times New Roman" w:hAnsi="Times New Roman" w:cs="Times New Roman"/>
          <w:bCs/>
          <w:color w:val="000000"/>
          <w:lang w:eastAsia="ja-JP"/>
        </w:rPr>
        <w:t>).</w:t>
      </w:r>
    </w:p>
    <w:p w14:paraId="60E100B1" w14:textId="77777777" w:rsidR="00821E5C" w:rsidRPr="00821E5C" w:rsidRDefault="00821E5C" w:rsidP="00821E5C">
      <w:pPr>
        <w:numPr>
          <w:ilvl w:val="0"/>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Konkrēti parametri:</w:t>
      </w:r>
      <w:r w:rsidRPr="00821E5C">
        <w:rPr>
          <w:rFonts w:ascii="Times New Roman" w:eastAsia="Times New Roman" w:hAnsi="Times New Roman" w:cs="Times New Roman"/>
          <w:bCs/>
          <w:color w:val="000000"/>
          <w:lang w:eastAsia="ja-JP"/>
        </w:rPr>
        <w:t> Dokumentā jāiekļauj konkrēti skaitļi un prasības (piemēram, paroles minimālais garums, ekrāna bloķēšanas laiks minūtēs, incidentu paziņošanas stundas).</w:t>
      </w:r>
    </w:p>
    <w:p w14:paraId="32E4671C" w14:textId="77777777" w:rsidR="00821E5C" w:rsidRPr="00821E5C" w:rsidRDefault="00821E5C" w:rsidP="00821E5C">
      <w:pPr>
        <w:numPr>
          <w:ilvl w:val="0"/>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Iepriekšējo darbu integrācija:</w:t>
      </w:r>
      <w:r w:rsidRPr="00821E5C">
        <w:rPr>
          <w:rFonts w:ascii="Times New Roman" w:eastAsia="Times New Roman" w:hAnsi="Times New Roman" w:cs="Times New Roman"/>
          <w:bCs/>
          <w:color w:val="000000"/>
          <w:lang w:eastAsia="ja-JP"/>
        </w:rPr>
        <w:t> Pārliecinieties, ka politikā skaidri atspoguļojas:</w:t>
      </w:r>
    </w:p>
    <w:p w14:paraId="7F546AB8" w14:textId="77777777" w:rsidR="00821E5C" w:rsidRPr="00821E5C" w:rsidRDefault="00821E5C" w:rsidP="00821E5C">
      <w:pPr>
        <w:numPr>
          <w:ilvl w:val="1"/>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Fiziskā aizsardzība (kā sargāsiet serverus/klēpjdatorus).</w:t>
      </w:r>
    </w:p>
    <w:p w14:paraId="648F14F8" w14:textId="77777777" w:rsidR="00821E5C" w:rsidRPr="00821E5C" w:rsidRDefault="00821E5C" w:rsidP="00821E5C">
      <w:pPr>
        <w:numPr>
          <w:ilvl w:val="1"/>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Loģiskā aizsardzība (kā piešķirsiet tiesības - </w:t>
      </w:r>
      <w:proofErr w:type="spellStart"/>
      <w:r w:rsidRPr="00821E5C">
        <w:rPr>
          <w:rFonts w:ascii="Times New Roman" w:eastAsia="Times New Roman" w:hAnsi="Times New Roman" w:cs="Times New Roman"/>
          <w:bCs/>
          <w:i/>
          <w:iCs/>
          <w:color w:val="000000"/>
          <w:lang w:eastAsia="ja-JP"/>
        </w:rPr>
        <w:t>least</w:t>
      </w:r>
      <w:proofErr w:type="spellEnd"/>
      <w:r w:rsidRPr="00821E5C">
        <w:rPr>
          <w:rFonts w:ascii="Times New Roman" w:eastAsia="Times New Roman" w:hAnsi="Times New Roman" w:cs="Times New Roman"/>
          <w:bCs/>
          <w:i/>
          <w:iCs/>
          <w:color w:val="000000"/>
          <w:lang w:eastAsia="ja-JP"/>
        </w:rPr>
        <w:t xml:space="preserve"> </w:t>
      </w:r>
      <w:proofErr w:type="spellStart"/>
      <w:r w:rsidRPr="00821E5C">
        <w:rPr>
          <w:rFonts w:ascii="Times New Roman" w:eastAsia="Times New Roman" w:hAnsi="Times New Roman" w:cs="Times New Roman"/>
          <w:bCs/>
          <w:i/>
          <w:iCs/>
          <w:color w:val="000000"/>
          <w:lang w:eastAsia="ja-JP"/>
        </w:rPr>
        <w:t>privilege</w:t>
      </w:r>
      <w:proofErr w:type="spellEnd"/>
      <w:r w:rsidRPr="00821E5C">
        <w:rPr>
          <w:rFonts w:ascii="Times New Roman" w:eastAsia="Times New Roman" w:hAnsi="Times New Roman" w:cs="Times New Roman"/>
          <w:bCs/>
          <w:color w:val="000000"/>
          <w:lang w:eastAsia="ja-JP"/>
        </w:rPr>
        <w:t>).</w:t>
      </w:r>
    </w:p>
    <w:p w14:paraId="60245F4F" w14:textId="77777777" w:rsidR="00821E5C" w:rsidRPr="00821E5C" w:rsidRDefault="00821E5C" w:rsidP="00821E5C">
      <w:pPr>
        <w:numPr>
          <w:ilvl w:val="1"/>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Tīkla aizsardzība (ugunsmūru "</w:t>
      </w:r>
      <w:proofErr w:type="spellStart"/>
      <w:r w:rsidRPr="00821E5C">
        <w:rPr>
          <w:rFonts w:ascii="Times New Roman" w:eastAsia="Times New Roman" w:hAnsi="Times New Roman" w:cs="Times New Roman"/>
          <w:bCs/>
          <w:color w:val="000000"/>
          <w:lang w:eastAsia="ja-JP"/>
        </w:rPr>
        <w:t>Default</w:t>
      </w:r>
      <w:proofErr w:type="spellEnd"/>
      <w:r w:rsidRPr="00821E5C">
        <w:rPr>
          <w:rFonts w:ascii="Times New Roman" w:eastAsia="Times New Roman" w:hAnsi="Times New Roman" w:cs="Times New Roman"/>
          <w:bCs/>
          <w:color w:val="000000"/>
          <w:lang w:eastAsia="ja-JP"/>
        </w:rPr>
        <w:t xml:space="preserve"> </w:t>
      </w:r>
      <w:proofErr w:type="spellStart"/>
      <w:r w:rsidRPr="00821E5C">
        <w:rPr>
          <w:rFonts w:ascii="Times New Roman" w:eastAsia="Times New Roman" w:hAnsi="Times New Roman" w:cs="Times New Roman"/>
          <w:bCs/>
          <w:color w:val="000000"/>
          <w:lang w:eastAsia="ja-JP"/>
        </w:rPr>
        <w:t>Deny</w:t>
      </w:r>
      <w:proofErr w:type="spellEnd"/>
      <w:r w:rsidRPr="00821E5C">
        <w:rPr>
          <w:rFonts w:ascii="Times New Roman" w:eastAsia="Times New Roman" w:hAnsi="Times New Roman" w:cs="Times New Roman"/>
          <w:bCs/>
          <w:color w:val="000000"/>
          <w:lang w:eastAsia="ja-JP"/>
        </w:rPr>
        <w:t>" princips).</w:t>
      </w:r>
    </w:p>
    <w:p w14:paraId="6E694525" w14:textId="77777777" w:rsidR="00821E5C" w:rsidRPr="00821E5C" w:rsidRDefault="00821E5C" w:rsidP="00821E5C">
      <w:pPr>
        <w:numPr>
          <w:ilvl w:val="1"/>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Datu aizsardzība (kur un kādus datus šifrēsiet atbilstoši VDAR).</w:t>
      </w:r>
    </w:p>
    <w:p w14:paraId="578E8869" w14:textId="77777777" w:rsidR="00821E5C" w:rsidRPr="00821E5C" w:rsidRDefault="00821E5C" w:rsidP="00821E5C">
      <w:pPr>
        <w:numPr>
          <w:ilvl w:val="1"/>
          <w:numId w:val="2"/>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 xml:space="preserve">Datu atjaunošana (3-2-1 </w:t>
      </w:r>
      <w:proofErr w:type="spellStart"/>
      <w:r w:rsidRPr="00821E5C">
        <w:rPr>
          <w:rFonts w:ascii="Times New Roman" w:eastAsia="Times New Roman" w:hAnsi="Times New Roman" w:cs="Times New Roman"/>
          <w:bCs/>
          <w:color w:val="000000"/>
          <w:lang w:eastAsia="ja-JP"/>
        </w:rPr>
        <w:t>backup</w:t>
      </w:r>
      <w:proofErr w:type="spellEnd"/>
      <w:r w:rsidRPr="00821E5C">
        <w:rPr>
          <w:rFonts w:ascii="Times New Roman" w:eastAsia="Times New Roman" w:hAnsi="Times New Roman" w:cs="Times New Roman"/>
          <w:bCs/>
          <w:color w:val="000000"/>
          <w:lang w:eastAsia="ja-JP"/>
        </w:rPr>
        <w:t xml:space="preserve"> princips).</w:t>
      </w:r>
    </w:p>
    <w:p w14:paraId="12141A9C"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3. solis: Pielikuma izstrāde (Izvēles veidlapa)</w:t>
      </w:r>
      <w:r w:rsidRPr="00821E5C">
        <w:rPr>
          <w:rFonts w:ascii="Times New Roman" w:eastAsia="Times New Roman" w:hAnsi="Times New Roman" w:cs="Times New Roman"/>
          <w:bCs/>
          <w:color w:val="000000"/>
          <w:lang w:eastAsia="ja-JP"/>
        </w:rPr>
        <w:br/>
        <w:t>Lai apliecinātu, ka saprotat politikas ieviešanu praksē, dokumenta beigās izveidojiet </w:t>
      </w:r>
      <w:r w:rsidRPr="00821E5C">
        <w:rPr>
          <w:rFonts w:ascii="Times New Roman" w:eastAsia="Times New Roman" w:hAnsi="Times New Roman" w:cs="Times New Roman"/>
          <w:b/>
          <w:bCs/>
          <w:color w:val="000000"/>
          <w:lang w:eastAsia="ja-JP"/>
        </w:rPr>
        <w:t>praktiskus pielikumus</w:t>
      </w:r>
      <w:r w:rsidRPr="00821E5C">
        <w:rPr>
          <w:rFonts w:ascii="Times New Roman" w:eastAsia="Times New Roman" w:hAnsi="Times New Roman" w:cs="Times New Roman"/>
          <w:bCs/>
          <w:color w:val="000000"/>
          <w:lang w:eastAsia="ja-JP"/>
        </w:rPr>
        <w:t> (šablonus/</w:t>
      </w:r>
      <w:proofErr w:type="spellStart"/>
      <w:r w:rsidRPr="00821E5C">
        <w:rPr>
          <w:rFonts w:ascii="Times New Roman" w:eastAsia="Times New Roman" w:hAnsi="Times New Roman" w:cs="Times New Roman"/>
          <w:bCs/>
          <w:color w:val="000000"/>
          <w:lang w:eastAsia="ja-JP"/>
        </w:rPr>
        <w:t>veidlapus</w:t>
      </w:r>
      <w:proofErr w:type="spellEnd"/>
      <w:r w:rsidRPr="00821E5C">
        <w:rPr>
          <w:rFonts w:ascii="Times New Roman" w:eastAsia="Times New Roman" w:hAnsi="Times New Roman" w:cs="Times New Roman"/>
          <w:bCs/>
          <w:color w:val="000000"/>
          <w:lang w:eastAsia="ja-JP"/>
        </w:rPr>
        <w:t>), piemēram: </w:t>
      </w:r>
    </w:p>
    <w:p w14:paraId="284D8CD1" w14:textId="77777777" w:rsidR="00821E5C" w:rsidRPr="00821E5C" w:rsidRDefault="00821E5C" w:rsidP="00821E5C">
      <w:pPr>
        <w:numPr>
          <w:ilvl w:val="0"/>
          <w:numId w:val="3"/>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Informācijas sistēmu lietotāju tiesību pieprasījuma forma (ko aizpilda darbinieks, prasot pieeju jaunai sistēmai).</w:t>
      </w:r>
    </w:p>
    <w:p w14:paraId="422005F7" w14:textId="77777777" w:rsidR="00821E5C" w:rsidRPr="00821E5C" w:rsidRDefault="00821E5C" w:rsidP="00821E5C">
      <w:pPr>
        <w:numPr>
          <w:ilvl w:val="0"/>
          <w:numId w:val="3"/>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 xml:space="preserve">EIKT drošības incidenta ziņojuma lapa (kas jāaizpilda, ja noticis </w:t>
      </w:r>
      <w:proofErr w:type="spellStart"/>
      <w:r w:rsidRPr="00821E5C">
        <w:rPr>
          <w:rFonts w:ascii="Times New Roman" w:eastAsia="Times New Roman" w:hAnsi="Times New Roman" w:cs="Times New Roman"/>
          <w:bCs/>
          <w:color w:val="000000"/>
          <w:lang w:eastAsia="ja-JP"/>
        </w:rPr>
        <w:t>kiberincidents</w:t>
      </w:r>
      <w:proofErr w:type="spellEnd"/>
      <w:r w:rsidRPr="00821E5C">
        <w:rPr>
          <w:rFonts w:ascii="Times New Roman" w:eastAsia="Times New Roman" w:hAnsi="Times New Roman" w:cs="Times New Roman"/>
          <w:bCs/>
          <w:color w:val="000000"/>
          <w:lang w:eastAsia="ja-JP"/>
        </w:rPr>
        <w:t>).</w:t>
      </w:r>
    </w:p>
    <w:p w14:paraId="6191BEFA" w14:textId="77777777" w:rsidR="00821E5C" w:rsidRPr="00821E5C" w:rsidRDefault="00821E5C" w:rsidP="00821E5C">
      <w:pPr>
        <w:numPr>
          <w:ilvl w:val="0"/>
          <w:numId w:val="3"/>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Citi jūsu pielikumi</w:t>
      </w:r>
    </w:p>
    <w:p w14:paraId="2F586C64" w14:textId="77777777" w:rsidR="00821E5C" w:rsidRPr="00821E5C" w:rsidRDefault="00821E5C" w:rsidP="00821E5C">
      <w:pPr>
        <w:spacing w:before="40" w:after="0" w:line="240" w:lineRule="auto"/>
        <w:rPr>
          <w:rFonts w:ascii="Times New Roman" w:eastAsia="Times New Roman" w:hAnsi="Times New Roman" w:cs="Times New Roman"/>
          <w:b/>
          <w:bCs/>
          <w:color w:val="000000"/>
          <w:lang w:eastAsia="ja-JP"/>
        </w:rPr>
      </w:pPr>
      <w:r w:rsidRPr="00821E5C">
        <w:rPr>
          <w:rFonts w:ascii="Times New Roman" w:eastAsia="Times New Roman" w:hAnsi="Times New Roman" w:cs="Times New Roman"/>
          <w:b/>
          <w:bCs/>
          <w:color w:val="000000"/>
          <w:lang w:eastAsia="ja-JP"/>
        </w:rPr>
        <w:t>Darba noformēšana un struktūra</w:t>
      </w:r>
    </w:p>
    <w:p w14:paraId="6E42FD8F" w14:textId="77777777" w:rsidR="00821E5C" w:rsidRPr="00821E5C" w:rsidRDefault="00821E5C" w:rsidP="00821E5C">
      <w:p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Cs/>
          <w:color w:val="000000"/>
          <w:lang w:eastAsia="ja-JP"/>
        </w:rPr>
        <w:t>Jūsu nodotajam dokumentam jāsatur:</w:t>
      </w:r>
    </w:p>
    <w:p w14:paraId="1B0650DC" w14:textId="77777777" w:rsidR="00821E5C" w:rsidRPr="00821E5C" w:rsidRDefault="00821E5C" w:rsidP="00821E5C">
      <w:pPr>
        <w:numPr>
          <w:ilvl w:val="0"/>
          <w:numId w:val="4"/>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Titullapa:</w:t>
      </w:r>
      <w:r w:rsidRPr="00821E5C">
        <w:rPr>
          <w:rFonts w:ascii="Times New Roman" w:eastAsia="Times New Roman" w:hAnsi="Times New Roman" w:cs="Times New Roman"/>
          <w:bCs/>
          <w:color w:val="000000"/>
          <w:lang w:eastAsia="ja-JP"/>
        </w:rPr>
        <w:t> Uzņēmuma nosaukums, dokumenta nosaukums ("EIKT drošības politika"), autora vārds, uzvārds, datums.</w:t>
      </w:r>
    </w:p>
    <w:p w14:paraId="5C58CFC7" w14:textId="77777777" w:rsidR="00821E5C" w:rsidRPr="00821E5C" w:rsidRDefault="00821E5C" w:rsidP="00821E5C">
      <w:pPr>
        <w:numPr>
          <w:ilvl w:val="0"/>
          <w:numId w:val="4"/>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Uzņēmuma profila apraksts</w:t>
      </w:r>
      <w:r w:rsidRPr="00821E5C">
        <w:rPr>
          <w:rFonts w:ascii="Times New Roman" w:eastAsia="Times New Roman" w:hAnsi="Times New Roman" w:cs="Times New Roman"/>
          <w:bCs/>
          <w:color w:val="000000"/>
          <w:lang w:eastAsia="ja-JP"/>
        </w:rPr>
        <w:t> (1 rindkopa).</w:t>
      </w:r>
    </w:p>
    <w:p w14:paraId="5627E68D" w14:textId="77777777" w:rsidR="00821E5C" w:rsidRPr="00821E5C" w:rsidRDefault="00821E5C" w:rsidP="00821E5C">
      <w:pPr>
        <w:numPr>
          <w:ilvl w:val="0"/>
          <w:numId w:val="4"/>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Politikas teksts</w:t>
      </w:r>
      <w:r w:rsidRPr="00821E5C">
        <w:rPr>
          <w:rFonts w:ascii="Times New Roman" w:eastAsia="Times New Roman" w:hAnsi="Times New Roman" w:cs="Times New Roman"/>
          <w:bCs/>
          <w:color w:val="000000"/>
          <w:lang w:eastAsia="ja-JP"/>
        </w:rPr>
        <w:t>, strukturēts atbilstoši 11 punktu šablonam (Ievads, Pārvaldība, Aktīvi, Fiziskā drošība, Loģiskā drošība utt.).</w:t>
      </w:r>
    </w:p>
    <w:p w14:paraId="53C48038" w14:textId="77777777" w:rsidR="00821E5C" w:rsidRPr="00821E5C" w:rsidRDefault="00821E5C" w:rsidP="00821E5C">
      <w:pPr>
        <w:numPr>
          <w:ilvl w:val="0"/>
          <w:numId w:val="4"/>
        </w:numPr>
        <w:spacing w:before="40" w:after="0" w:line="240" w:lineRule="auto"/>
        <w:rPr>
          <w:rFonts w:ascii="Times New Roman" w:eastAsia="Times New Roman" w:hAnsi="Times New Roman" w:cs="Times New Roman"/>
          <w:bCs/>
          <w:color w:val="000000"/>
          <w:lang w:eastAsia="ja-JP"/>
        </w:rPr>
      </w:pPr>
      <w:r w:rsidRPr="00821E5C">
        <w:rPr>
          <w:rFonts w:ascii="Times New Roman" w:eastAsia="Times New Roman" w:hAnsi="Times New Roman" w:cs="Times New Roman"/>
          <w:b/>
          <w:bCs/>
          <w:color w:val="000000"/>
          <w:lang w:eastAsia="ja-JP"/>
        </w:rPr>
        <w:t>Izstrādātie Pielikumi</w:t>
      </w:r>
      <w:r w:rsidRPr="00821E5C">
        <w:rPr>
          <w:rFonts w:ascii="Times New Roman" w:eastAsia="Times New Roman" w:hAnsi="Times New Roman" w:cs="Times New Roman"/>
          <w:bCs/>
          <w:color w:val="000000"/>
          <w:lang w:eastAsia="ja-JP"/>
        </w:rPr>
        <w:t> (veidlapas).</w:t>
      </w:r>
    </w:p>
    <w:p w14:paraId="3477CBBF" w14:textId="77777777" w:rsidR="00821E5C" w:rsidRPr="00821E5C" w:rsidRDefault="00821E5C" w:rsidP="00821E5C">
      <w:pPr>
        <w:spacing w:before="40" w:after="0" w:line="240" w:lineRule="auto"/>
        <w:rPr>
          <w:rFonts w:ascii="Times New Roman" w:eastAsia="Times New Roman" w:hAnsi="Times New Roman" w:cs="Times New Roman"/>
          <w:b/>
          <w:bCs/>
          <w:color w:val="000000"/>
          <w:lang w:eastAsia="ja-JP"/>
        </w:rPr>
      </w:pPr>
      <w:r w:rsidRPr="00821E5C">
        <w:rPr>
          <w:rFonts w:ascii="Times New Roman" w:eastAsia="Times New Roman" w:hAnsi="Times New Roman" w:cs="Times New Roman"/>
          <w:b/>
          <w:bCs/>
          <w:color w:val="000000"/>
          <w:lang w:eastAsia="ja-JP"/>
        </w:rPr>
        <w:t>Vērtēšanas kritēriji (Kopā 50 punkti)</w:t>
      </w:r>
    </w:p>
    <w:tbl>
      <w:tblPr>
        <w:tblStyle w:val="TableGridLight1"/>
        <w:tblW w:w="0" w:type="auto"/>
        <w:tblLook w:val="04A0" w:firstRow="1" w:lastRow="0" w:firstColumn="1" w:lastColumn="0" w:noHBand="0" w:noVBand="1"/>
      </w:tblPr>
      <w:tblGrid>
        <w:gridCol w:w="426"/>
        <w:gridCol w:w="9001"/>
        <w:gridCol w:w="910"/>
      </w:tblGrid>
      <w:tr w:rsidR="00821E5C" w:rsidRPr="00821E5C" w14:paraId="18B9819A" w14:textId="77777777" w:rsidTr="00525D64">
        <w:tc>
          <w:tcPr>
            <w:tcW w:w="426" w:type="dxa"/>
            <w:hideMark/>
          </w:tcPr>
          <w:p w14:paraId="72D02B56" w14:textId="77777777" w:rsidR="00821E5C" w:rsidRPr="00821E5C" w:rsidRDefault="00821E5C" w:rsidP="00821E5C">
            <w:pPr>
              <w:spacing w:before="40"/>
              <w:rPr>
                <w:rFonts w:ascii="Times New Roman" w:hAnsi="Times New Roman" w:cs="Times New Roman"/>
                <w:b/>
                <w:bCs/>
                <w:color w:val="000000"/>
              </w:rPr>
            </w:pPr>
          </w:p>
        </w:tc>
        <w:tc>
          <w:tcPr>
            <w:tcW w:w="9056" w:type="dxa"/>
            <w:hideMark/>
          </w:tcPr>
          <w:p w14:paraId="371B70FD" w14:textId="77777777" w:rsidR="00821E5C" w:rsidRPr="00821E5C" w:rsidRDefault="00821E5C" w:rsidP="00821E5C">
            <w:pPr>
              <w:spacing w:before="40"/>
              <w:rPr>
                <w:rFonts w:ascii="Times New Roman" w:hAnsi="Times New Roman" w:cs="Times New Roman"/>
                <w:b/>
                <w:bCs/>
                <w:color w:val="000000"/>
              </w:rPr>
            </w:pPr>
            <w:proofErr w:type="spellStart"/>
            <w:r w:rsidRPr="00821E5C">
              <w:rPr>
                <w:rFonts w:ascii="Times New Roman" w:hAnsi="Times New Roman" w:cs="Times New Roman"/>
                <w:b/>
                <w:bCs/>
                <w:color w:val="000000"/>
              </w:rPr>
              <w:t>Vērtēšanas</w:t>
            </w:r>
            <w:proofErr w:type="spellEnd"/>
            <w:r w:rsidRPr="00821E5C">
              <w:rPr>
                <w:rFonts w:ascii="Times New Roman" w:hAnsi="Times New Roman" w:cs="Times New Roman"/>
                <w:b/>
                <w:bCs/>
                <w:color w:val="000000"/>
              </w:rPr>
              <w:t xml:space="preserve"> </w:t>
            </w:r>
            <w:proofErr w:type="spellStart"/>
            <w:r w:rsidRPr="00821E5C">
              <w:rPr>
                <w:rFonts w:ascii="Times New Roman" w:hAnsi="Times New Roman" w:cs="Times New Roman"/>
                <w:b/>
                <w:bCs/>
                <w:color w:val="000000"/>
              </w:rPr>
              <w:t>kritērijs</w:t>
            </w:r>
            <w:proofErr w:type="spellEnd"/>
          </w:p>
        </w:tc>
        <w:tc>
          <w:tcPr>
            <w:tcW w:w="0" w:type="auto"/>
            <w:hideMark/>
          </w:tcPr>
          <w:p w14:paraId="32CA5F5F" w14:textId="77777777" w:rsidR="00821E5C" w:rsidRPr="00821E5C" w:rsidRDefault="00821E5C" w:rsidP="00821E5C">
            <w:pPr>
              <w:spacing w:before="40"/>
              <w:rPr>
                <w:rFonts w:ascii="Times New Roman" w:hAnsi="Times New Roman" w:cs="Times New Roman"/>
                <w:b/>
                <w:bCs/>
                <w:color w:val="000000"/>
              </w:rPr>
            </w:pPr>
            <w:proofErr w:type="spellStart"/>
            <w:r w:rsidRPr="00821E5C">
              <w:rPr>
                <w:rFonts w:ascii="Times New Roman" w:hAnsi="Times New Roman" w:cs="Times New Roman"/>
                <w:b/>
                <w:bCs/>
                <w:color w:val="000000"/>
              </w:rPr>
              <w:t>Punkti</w:t>
            </w:r>
            <w:proofErr w:type="spellEnd"/>
          </w:p>
        </w:tc>
      </w:tr>
      <w:tr w:rsidR="00821E5C" w:rsidRPr="00821E5C" w14:paraId="0FA30735" w14:textId="77777777" w:rsidTr="00525D64">
        <w:tc>
          <w:tcPr>
            <w:tcW w:w="426" w:type="dxa"/>
            <w:hideMark/>
          </w:tcPr>
          <w:p w14:paraId="1FADAC5E"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1.</w:t>
            </w:r>
          </w:p>
        </w:tc>
        <w:tc>
          <w:tcPr>
            <w:tcW w:w="9056" w:type="dxa"/>
            <w:hideMark/>
          </w:tcPr>
          <w:p w14:paraId="64BA4732" w14:textId="77777777" w:rsidR="00821E5C" w:rsidRPr="00821E5C" w:rsidRDefault="00821E5C" w:rsidP="00821E5C">
            <w:pPr>
              <w:spacing w:before="40"/>
              <w:rPr>
                <w:rFonts w:ascii="Times New Roman" w:hAnsi="Times New Roman" w:cs="Times New Roman"/>
                <w:bCs/>
                <w:color w:val="000000"/>
              </w:rPr>
            </w:pPr>
            <w:proofErr w:type="spellStart"/>
            <w:r w:rsidRPr="00821E5C">
              <w:rPr>
                <w:rFonts w:ascii="Times New Roman" w:hAnsi="Times New Roman" w:cs="Times New Roman"/>
                <w:b/>
                <w:bCs/>
                <w:color w:val="000000"/>
              </w:rPr>
              <w:t>Struktūra</w:t>
            </w:r>
            <w:proofErr w:type="spellEnd"/>
            <w:r w:rsidRPr="00821E5C">
              <w:rPr>
                <w:rFonts w:ascii="Times New Roman" w:hAnsi="Times New Roman" w:cs="Times New Roman"/>
                <w:b/>
                <w:bCs/>
                <w:color w:val="000000"/>
              </w:rPr>
              <w:t xml:space="preserve"> un </w:t>
            </w:r>
            <w:proofErr w:type="spellStart"/>
            <w:r w:rsidRPr="00821E5C">
              <w:rPr>
                <w:rFonts w:ascii="Times New Roman" w:hAnsi="Times New Roman" w:cs="Times New Roman"/>
                <w:b/>
                <w:bCs/>
                <w:color w:val="000000"/>
              </w:rPr>
              <w:t>noformējums</w:t>
            </w:r>
            <w:proofErr w:type="spellEnd"/>
            <w:r w:rsidRPr="00821E5C">
              <w:rPr>
                <w:rFonts w:ascii="Times New Roman" w:hAnsi="Times New Roman" w:cs="Times New Roman"/>
                <w:b/>
                <w:bCs/>
                <w:color w:val="000000"/>
              </w:rPr>
              <w:t>:</w:t>
            </w:r>
            <w:r w:rsidRPr="00821E5C">
              <w:rPr>
                <w:rFonts w:ascii="Times New Roman" w:hAnsi="Times New Roman" w:cs="Times New Roman"/>
                <w:bCs/>
                <w:color w:val="000000"/>
              </w:rPr>
              <w:t> </w:t>
            </w:r>
            <w:proofErr w:type="spellStart"/>
            <w:r w:rsidRPr="00821E5C">
              <w:rPr>
                <w:rFonts w:ascii="Times New Roman" w:hAnsi="Times New Roman" w:cs="Times New Roman"/>
                <w:bCs/>
                <w:color w:val="000000"/>
              </w:rPr>
              <w:t>Darbs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satur</w:t>
            </w:r>
            <w:proofErr w:type="spellEnd"/>
            <w:r w:rsidRPr="00821E5C">
              <w:rPr>
                <w:rFonts w:ascii="Times New Roman" w:hAnsi="Times New Roman" w:cs="Times New Roman"/>
                <w:bCs/>
                <w:color w:val="000000"/>
              </w:rPr>
              <w:t xml:space="preserve"> visas 11 </w:t>
            </w:r>
            <w:proofErr w:type="spellStart"/>
            <w:r w:rsidRPr="00821E5C">
              <w:rPr>
                <w:rFonts w:ascii="Times New Roman" w:hAnsi="Times New Roman" w:cs="Times New Roman"/>
                <w:bCs/>
                <w:color w:val="000000"/>
              </w:rPr>
              <w:t>struktūras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sadaļas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tas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ir</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noformēts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kā</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oficiāls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iekšējais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dokuments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lietišķs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stils</w:t>
            </w:r>
            <w:proofErr w:type="spellEnd"/>
            <w:r w:rsidRPr="00821E5C">
              <w:rPr>
                <w:rFonts w:ascii="Times New Roman" w:hAnsi="Times New Roman" w:cs="Times New Roman"/>
                <w:bCs/>
                <w:color w:val="000000"/>
              </w:rPr>
              <w:t>).</w:t>
            </w:r>
          </w:p>
        </w:tc>
        <w:tc>
          <w:tcPr>
            <w:tcW w:w="0" w:type="auto"/>
            <w:hideMark/>
          </w:tcPr>
          <w:p w14:paraId="594A3A14"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10</w:t>
            </w:r>
          </w:p>
        </w:tc>
      </w:tr>
      <w:tr w:rsidR="00821E5C" w:rsidRPr="00821E5C" w14:paraId="1F69981E" w14:textId="77777777" w:rsidTr="00525D64">
        <w:tc>
          <w:tcPr>
            <w:tcW w:w="426" w:type="dxa"/>
            <w:hideMark/>
          </w:tcPr>
          <w:p w14:paraId="7C582BFB"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2.</w:t>
            </w:r>
          </w:p>
        </w:tc>
        <w:tc>
          <w:tcPr>
            <w:tcW w:w="9056" w:type="dxa"/>
            <w:hideMark/>
          </w:tcPr>
          <w:p w14:paraId="5D9C3112" w14:textId="77777777" w:rsidR="00821E5C" w:rsidRPr="00821E5C" w:rsidRDefault="00821E5C" w:rsidP="00821E5C">
            <w:pPr>
              <w:spacing w:before="40"/>
              <w:rPr>
                <w:rFonts w:ascii="Times New Roman" w:hAnsi="Times New Roman" w:cs="Times New Roman"/>
                <w:bCs/>
                <w:color w:val="000000"/>
              </w:rPr>
            </w:pPr>
            <w:proofErr w:type="spellStart"/>
            <w:r w:rsidRPr="00821E5C">
              <w:rPr>
                <w:rFonts w:ascii="Times New Roman" w:hAnsi="Times New Roman" w:cs="Times New Roman"/>
                <w:b/>
                <w:bCs/>
                <w:color w:val="000000"/>
              </w:rPr>
              <w:t>Pielāgotība</w:t>
            </w:r>
            <w:proofErr w:type="spellEnd"/>
            <w:r w:rsidRPr="00821E5C">
              <w:rPr>
                <w:rFonts w:ascii="Times New Roman" w:hAnsi="Times New Roman" w:cs="Times New Roman"/>
                <w:b/>
                <w:bCs/>
                <w:color w:val="000000"/>
              </w:rPr>
              <w:t xml:space="preserve"> </w:t>
            </w:r>
            <w:proofErr w:type="spellStart"/>
            <w:r w:rsidRPr="00821E5C">
              <w:rPr>
                <w:rFonts w:ascii="Times New Roman" w:hAnsi="Times New Roman" w:cs="Times New Roman"/>
                <w:b/>
                <w:bCs/>
                <w:color w:val="000000"/>
              </w:rPr>
              <w:t>uzņēmumam</w:t>
            </w:r>
            <w:proofErr w:type="spellEnd"/>
            <w:r w:rsidRPr="00821E5C">
              <w:rPr>
                <w:rFonts w:ascii="Times New Roman" w:hAnsi="Times New Roman" w:cs="Times New Roman"/>
                <w:b/>
                <w:bCs/>
                <w:color w:val="000000"/>
              </w:rPr>
              <w:t>:</w:t>
            </w:r>
            <w:r w:rsidRPr="00821E5C">
              <w:rPr>
                <w:rFonts w:ascii="Times New Roman" w:hAnsi="Times New Roman" w:cs="Times New Roman"/>
                <w:bCs/>
                <w:color w:val="000000"/>
              </w:rPr>
              <w:t> </w:t>
            </w:r>
            <w:proofErr w:type="spellStart"/>
            <w:r w:rsidRPr="00821E5C">
              <w:rPr>
                <w:rFonts w:ascii="Times New Roman" w:hAnsi="Times New Roman" w:cs="Times New Roman"/>
                <w:bCs/>
                <w:color w:val="000000"/>
              </w:rPr>
              <w:t>Noteikumi</w:t>
            </w:r>
            <w:proofErr w:type="spellEnd"/>
            <w:r w:rsidRPr="00821E5C">
              <w:rPr>
                <w:rFonts w:ascii="Times New Roman" w:hAnsi="Times New Roman" w:cs="Times New Roman"/>
                <w:bCs/>
                <w:color w:val="000000"/>
              </w:rPr>
              <w:t xml:space="preserve"> un </w:t>
            </w:r>
            <w:proofErr w:type="spellStart"/>
            <w:r w:rsidRPr="00821E5C">
              <w:rPr>
                <w:rFonts w:ascii="Times New Roman" w:hAnsi="Times New Roman" w:cs="Times New Roman"/>
                <w:bCs/>
                <w:color w:val="000000"/>
              </w:rPr>
              <w:t>prasības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atbilst</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izvēlētā</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uzņēmuma</w:t>
            </w:r>
            <w:proofErr w:type="spellEnd"/>
            <w:r w:rsidRPr="00821E5C">
              <w:rPr>
                <w:rFonts w:ascii="Times New Roman" w:hAnsi="Times New Roman" w:cs="Times New Roman"/>
                <w:bCs/>
                <w:color w:val="000000"/>
              </w:rPr>
              <w:t xml:space="preserve"> (e-</w:t>
            </w:r>
            <w:proofErr w:type="spellStart"/>
            <w:r w:rsidRPr="00821E5C">
              <w:rPr>
                <w:rFonts w:ascii="Times New Roman" w:hAnsi="Times New Roman" w:cs="Times New Roman"/>
                <w:bCs/>
                <w:color w:val="000000"/>
              </w:rPr>
              <w:t>komercija</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skola</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klīnika</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riskiem</w:t>
            </w:r>
            <w:proofErr w:type="spellEnd"/>
            <w:r w:rsidRPr="00821E5C">
              <w:rPr>
                <w:rFonts w:ascii="Times New Roman" w:hAnsi="Times New Roman" w:cs="Times New Roman"/>
                <w:bCs/>
                <w:color w:val="000000"/>
              </w:rPr>
              <w:t xml:space="preserve"> un </w:t>
            </w:r>
            <w:proofErr w:type="spellStart"/>
            <w:r w:rsidRPr="00821E5C">
              <w:rPr>
                <w:rFonts w:ascii="Times New Roman" w:hAnsi="Times New Roman" w:cs="Times New Roman"/>
                <w:bCs/>
                <w:color w:val="000000"/>
              </w:rPr>
              <w:t>specifikai</w:t>
            </w:r>
            <w:proofErr w:type="spellEnd"/>
            <w:r w:rsidRPr="00821E5C">
              <w:rPr>
                <w:rFonts w:ascii="Times New Roman" w:hAnsi="Times New Roman" w:cs="Times New Roman"/>
                <w:bCs/>
                <w:color w:val="000000"/>
              </w:rPr>
              <w:t>.</w:t>
            </w:r>
          </w:p>
        </w:tc>
        <w:tc>
          <w:tcPr>
            <w:tcW w:w="0" w:type="auto"/>
            <w:hideMark/>
          </w:tcPr>
          <w:p w14:paraId="4C13672A"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10</w:t>
            </w:r>
          </w:p>
        </w:tc>
      </w:tr>
      <w:tr w:rsidR="00821E5C" w:rsidRPr="00821E5C" w14:paraId="6B570697" w14:textId="77777777" w:rsidTr="00525D64">
        <w:tc>
          <w:tcPr>
            <w:tcW w:w="426" w:type="dxa"/>
            <w:hideMark/>
          </w:tcPr>
          <w:p w14:paraId="30FD72EB"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3.</w:t>
            </w:r>
          </w:p>
        </w:tc>
        <w:tc>
          <w:tcPr>
            <w:tcW w:w="9056" w:type="dxa"/>
            <w:hideMark/>
          </w:tcPr>
          <w:p w14:paraId="062E67CF" w14:textId="77777777" w:rsidR="00821E5C" w:rsidRPr="00821E5C" w:rsidRDefault="00821E5C" w:rsidP="00821E5C">
            <w:pPr>
              <w:spacing w:before="40"/>
              <w:rPr>
                <w:rFonts w:ascii="Times New Roman" w:hAnsi="Times New Roman" w:cs="Times New Roman"/>
                <w:bCs/>
                <w:color w:val="000000"/>
              </w:rPr>
            </w:pPr>
            <w:proofErr w:type="spellStart"/>
            <w:r w:rsidRPr="00821E5C">
              <w:rPr>
                <w:rFonts w:ascii="Times New Roman" w:hAnsi="Times New Roman" w:cs="Times New Roman"/>
                <w:b/>
                <w:bCs/>
                <w:color w:val="000000"/>
              </w:rPr>
              <w:t>Fiziskā</w:t>
            </w:r>
            <w:proofErr w:type="spellEnd"/>
            <w:r w:rsidRPr="00821E5C">
              <w:rPr>
                <w:rFonts w:ascii="Times New Roman" w:hAnsi="Times New Roman" w:cs="Times New Roman"/>
                <w:b/>
                <w:bCs/>
                <w:color w:val="000000"/>
              </w:rPr>
              <w:t xml:space="preserve"> un </w:t>
            </w:r>
            <w:proofErr w:type="spellStart"/>
            <w:r w:rsidRPr="00821E5C">
              <w:rPr>
                <w:rFonts w:ascii="Times New Roman" w:hAnsi="Times New Roman" w:cs="Times New Roman"/>
                <w:b/>
                <w:bCs/>
                <w:color w:val="000000"/>
              </w:rPr>
              <w:t>loģiskā</w:t>
            </w:r>
            <w:proofErr w:type="spellEnd"/>
            <w:r w:rsidRPr="00821E5C">
              <w:rPr>
                <w:rFonts w:ascii="Times New Roman" w:hAnsi="Times New Roman" w:cs="Times New Roman"/>
                <w:b/>
                <w:bCs/>
                <w:color w:val="000000"/>
              </w:rPr>
              <w:t xml:space="preserve"> </w:t>
            </w:r>
            <w:proofErr w:type="spellStart"/>
            <w:r w:rsidRPr="00821E5C">
              <w:rPr>
                <w:rFonts w:ascii="Times New Roman" w:hAnsi="Times New Roman" w:cs="Times New Roman"/>
                <w:b/>
                <w:bCs/>
                <w:color w:val="000000"/>
              </w:rPr>
              <w:t>drošība</w:t>
            </w:r>
            <w:proofErr w:type="spellEnd"/>
            <w:r w:rsidRPr="00821E5C">
              <w:rPr>
                <w:rFonts w:ascii="Times New Roman" w:hAnsi="Times New Roman" w:cs="Times New Roman"/>
                <w:b/>
                <w:bCs/>
                <w:color w:val="000000"/>
              </w:rPr>
              <w:t>:</w:t>
            </w:r>
            <w:r w:rsidRPr="00821E5C">
              <w:rPr>
                <w:rFonts w:ascii="Times New Roman" w:hAnsi="Times New Roman" w:cs="Times New Roman"/>
                <w:bCs/>
                <w:color w:val="000000"/>
              </w:rPr>
              <w:t> </w:t>
            </w:r>
            <w:proofErr w:type="spellStart"/>
            <w:r w:rsidRPr="00821E5C">
              <w:rPr>
                <w:rFonts w:ascii="Times New Roman" w:hAnsi="Times New Roman" w:cs="Times New Roman"/>
                <w:bCs/>
                <w:color w:val="000000"/>
              </w:rPr>
              <w:t>Skaidri</w:t>
            </w:r>
            <w:proofErr w:type="spellEnd"/>
            <w:r w:rsidRPr="00821E5C">
              <w:rPr>
                <w:rFonts w:ascii="Times New Roman" w:hAnsi="Times New Roman" w:cs="Times New Roman"/>
                <w:bCs/>
                <w:color w:val="000000"/>
              </w:rPr>
              <w:t xml:space="preserve"> un </w:t>
            </w:r>
            <w:proofErr w:type="spellStart"/>
            <w:r w:rsidRPr="00821E5C">
              <w:rPr>
                <w:rFonts w:ascii="Times New Roman" w:hAnsi="Times New Roman" w:cs="Times New Roman"/>
                <w:bCs/>
                <w:color w:val="000000"/>
              </w:rPr>
              <w:t>tehniski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pareizi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definēti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kontu</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paroļu</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ugunsmūru</w:t>
            </w:r>
            <w:proofErr w:type="spellEnd"/>
            <w:r w:rsidRPr="00821E5C">
              <w:rPr>
                <w:rFonts w:ascii="Times New Roman" w:hAnsi="Times New Roman" w:cs="Times New Roman"/>
                <w:bCs/>
                <w:color w:val="000000"/>
              </w:rPr>
              <w:t xml:space="preserve"> un </w:t>
            </w:r>
            <w:proofErr w:type="spellStart"/>
            <w:r w:rsidRPr="00821E5C">
              <w:rPr>
                <w:rFonts w:ascii="Times New Roman" w:hAnsi="Times New Roman" w:cs="Times New Roman"/>
                <w:bCs/>
                <w:color w:val="000000"/>
              </w:rPr>
              <w:t>fiziskās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piekļuves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parametri</w:t>
            </w:r>
            <w:proofErr w:type="spellEnd"/>
            <w:r w:rsidRPr="00821E5C">
              <w:rPr>
                <w:rFonts w:ascii="Times New Roman" w:hAnsi="Times New Roman" w:cs="Times New Roman"/>
                <w:bCs/>
                <w:color w:val="000000"/>
              </w:rPr>
              <w:t>.</w:t>
            </w:r>
          </w:p>
        </w:tc>
        <w:tc>
          <w:tcPr>
            <w:tcW w:w="0" w:type="auto"/>
            <w:hideMark/>
          </w:tcPr>
          <w:p w14:paraId="3D5119C9"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10</w:t>
            </w:r>
          </w:p>
        </w:tc>
      </w:tr>
      <w:tr w:rsidR="00821E5C" w:rsidRPr="00821E5C" w14:paraId="7DCEF267" w14:textId="77777777" w:rsidTr="00525D64">
        <w:tc>
          <w:tcPr>
            <w:tcW w:w="426" w:type="dxa"/>
            <w:hideMark/>
          </w:tcPr>
          <w:p w14:paraId="04A4AF24"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4.</w:t>
            </w:r>
          </w:p>
        </w:tc>
        <w:tc>
          <w:tcPr>
            <w:tcW w:w="9056" w:type="dxa"/>
            <w:hideMark/>
          </w:tcPr>
          <w:p w14:paraId="3CDFBB4A"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
                <w:bCs/>
                <w:color w:val="000000"/>
              </w:rPr>
              <w:t xml:space="preserve">VDAR un </w:t>
            </w:r>
            <w:proofErr w:type="spellStart"/>
            <w:r w:rsidRPr="00821E5C">
              <w:rPr>
                <w:rFonts w:ascii="Times New Roman" w:hAnsi="Times New Roman" w:cs="Times New Roman"/>
                <w:b/>
                <w:bCs/>
                <w:color w:val="000000"/>
              </w:rPr>
              <w:t>Datu</w:t>
            </w:r>
            <w:proofErr w:type="spellEnd"/>
            <w:r w:rsidRPr="00821E5C">
              <w:rPr>
                <w:rFonts w:ascii="Times New Roman" w:hAnsi="Times New Roman" w:cs="Times New Roman"/>
                <w:b/>
                <w:bCs/>
                <w:color w:val="000000"/>
              </w:rPr>
              <w:t xml:space="preserve"> </w:t>
            </w:r>
            <w:proofErr w:type="spellStart"/>
            <w:r w:rsidRPr="00821E5C">
              <w:rPr>
                <w:rFonts w:ascii="Times New Roman" w:hAnsi="Times New Roman" w:cs="Times New Roman"/>
                <w:b/>
                <w:bCs/>
                <w:color w:val="000000"/>
              </w:rPr>
              <w:t>aizsardzība</w:t>
            </w:r>
            <w:proofErr w:type="spellEnd"/>
            <w:r w:rsidRPr="00821E5C">
              <w:rPr>
                <w:rFonts w:ascii="Times New Roman" w:hAnsi="Times New Roman" w:cs="Times New Roman"/>
                <w:b/>
                <w:bCs/>
                <w:color w:val="000000"/>
              </w:rPr>
              <w:t>:</w:t>
            </w:r>
            <w:r w:rsidRPr="00821E5C">
              <w:rPr>
                <w:rFonts w:ascii="Times New Roman" w:hAnsi="Times New Roman" w:cs="Times New Roman"/>
                <w:bCs/>
                <w:color w:val="000000"/>
              </w:rPr>
              <w:t> </w:t>
            </w:r>
            <w:proofErr w:type="spellStart"/>
            <w:r w:rsidRPr="00821E5C">
              <w:rPr>
                <w:rFonts w:ascii="Times New Roman" w:hAnsi="Times New Roman" w:cs="Times New Roman"/>
                <w:bCs/>
                <w:color w:val="000000"/>
              </w:rPr>
              <w:t>Pareizi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iestrādāti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datu</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klasifikācijas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šifrēšanas</w:t>
            </w:r>
            <w:proofErr w:type="spellEnd"/>
            <w:r w:rsidRPr="00821E5C">
              <w:rPr>
                <w:rFonts w:ascii="Times New Roman" w:hAnsi="Times New Roman" w:cs="Times New Roman"/>
                <w:bCs/>
                <w:color w:val="000000"/>
              </w:rPr>
              <w:t xml:space="preserve"> un </w:t>
            </w:r>
            <w:proofErr w:type="spellStart"/>
            <w:r w:rsidRPr="00821E5C">
              <w:rPr>
                <w:rFonts w:ascii="Times New Roman" w:hAnsi="Times New Roman" w:cs="Times New Roman"/>
                <w:bCs/>
                <w:color w:val="000000"/>
              </w:rPr>
              <w:t>rezerves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kopiju</w:t>
            </w:r>
            <w:proofErr w:type="spellEnd"/>
            <w:r w:rsidRPr="00821E5C">
              <w:rPr>
                <w:rFonts w:ascii="Times New Roman" w:hAnsi="Times New Roman" w:cs="Times New Roman"/>
                <w:bCs/>
                <w:color w:val="000000"/>
              </w:rPr>
              <w:t xml:space="preserve"> (backup) </w:t>
            </w:r>
            <w:proofErr w:type="spellStart"/>
            <w:r w:rsidRPr="00821E5C">
              <w:rPr>
                <w:rFonts w:ascii="Times New Roman" w:hAnsi="Times New Roman" w:cs="Times New Roman"/>
                <w:bCs/>
                <w:color w:val="000000"/>
              </w:rPr>
              <w:t>principi</w:t>
            </w:r>
            <w:proofErr w:type="spellEnd"/>
            <w:r w:rsidRPr="00821E5C">
              <w:rPr>
                <w:rFonts w:ascii="Times New Roman" w:hAnsi="Times New Roman" w:cs="Times New Roman"/>
                <w:bCs/>
                <w:color w:val="000000"/>
              </w:rPr>
              <w:t>.</w:t>
            </w:r>
          </w:p>
        </w:tc>
        <w:tc>
          <w:tcPr>
            <w:tcW w:w="0" w:type="auto"/>
            <w:hideMark/>
          </w:tcPr>
          <w:p w14:paraId="6E20DD19"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10</w:t>
            </w:r>
          </w:p>
        </w:tc>
      </w:tr>
      <w:tr w:rsidR="00821E5C" w:rsidRPr="00821E5C" w14:paraId="0A6C83A5" w14:textId="77777777" w:rsidTr="00525D64">
        <w:tc>
          <w:tcPr>
            <w:tcW w:w="426" w:type="dxa"/>
            <w:hideMark/>
          </w:tcPr>
          <w:p w14:paraId="07365009"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5.</w:t>
            </w:r>
          </w:p>
        </w:tc>
        <w:tc>
          <w:tcPr>
            <w:tcW w:w="9056" w:type="dxa"/>
            <w:hideMark/>
          </w:tcPr>
          <w:p w14:paraId="49A90B10" w14:textId="77777777" w:rsidR="00821E5C" w:rsidRPr="00821E5C" w:rsidRDefault="00821E5C" w:rsidP="00821E5C">
            <w:pPr>
              <w:spacing w:before="40"/>
              <w:rPr>
                <w:rFonts w:ascii="Times New Roman" w:hAnsi="Times New Roman" w:cs="Times New Roman"/>
                <w:bCs/>
                <w:color w:val="000000"/>
              </w:rPr>
            </w:pPr>
            <w:proofErr w:type="spellStart"/>
            <w:r w:rsidRPr="00821E5C">
              <w:rPr>
                <w:rFonts w:ascii="Times New Roman" w:hAnsi="Times New Roman" w:cs="Times New Roman"/>
                <w:b/>
                <w:bCs/>
                <w:color w:val="000000"/>
              </w:rPr>
              <w:t>Pielikumi</w:t>
            </w:r>
            <w:proofErr w:type="spellEnd"/>
            <w:r w:rsidRPr="00821E5C">
              <w:rPr>
                <w:rFonts w:ascii="Times New Roman" w:hAnsi="Times New Roman" w:cs="Times New Roman"/>
                <w:b/>
                <w:bCs/>
                <w:color w:val="000000"/>
              </w:rPr>
              <w:t>:</w:t>
            </w:r>
            <w:r w:rsidRPr="00821E5C">
              <w:rPr>
                <w:rFonts w:ascii="Times New Roman" w:hAnsi="Times New Roman" w:cs="Times New Roman"/>
                <w:bCs/>
                <w:color w:val="000000"/>
              </w:rPr>
              <w:t> </w:t>
            </w:r>
            <w:proofErr w:type="spellStart"/>
            <w:r w:rsidRPr="00821E5C">
              <w:rPr>
                <w:rFonts w:ascii="Times New Roman" w:hAnsi="Times New Roman" w:cs="Times New Roman"/>
                <w:bCs/>
                <w:color w:val="000000"/>
              </w:rPr>
              <w:t>Korekti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izstrādātas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lietotāju</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tiesību</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pieprasījuma</w:t>
            </w:r>
            <w:proofErr w:type="spellEnd"/>
            <w:r w:rsidRPr="00821E5C">
              <w:rPr>
                <w:rFonts w:ascii="Times New Roman" w:hAnsi="Times New Roman" w:cs="Times New Roman"/>
                <w:bCs/>
                <w:color w:val="000000"/>
              </w:rPr>
              <w:t xml:space="preserve"> un </w:t>
            </w:r>
            <w:proofErr w:type="spellStart"/>
            <w:r w:rsidRPr="00821E5C">
              <w:rPr>
                <w:rFonts w:ascii="Times New Roman" w:hAnsi="Times New Roman" w:cs="Times New Roman"/>
                <w:bCs/>
                <w:color w:val="000000"/>
              </w:rPr>
              <w:t>incidentu</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ziņošanas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veidlapas</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vai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citi</w:t>
            </w:r>
            <w:proofErr w:type="spellEnd"/>
            <w:r w:rsidRPr="00821E5C">
              <w:rPr>
                <w:rFonts w:ascii="Times New Roman" w:hAnsi="Times New Roman" w:cs="Times New Roman"/>
                <w:bCs/>
                <w:color w:val="000000"/>
              </w:rPr>
              <w:t xml:space="preserve"> </w:t>
            </w:r>
            <w:proofErr w:type="spellStart"/>
            <w:r w:rsidRPr="00821E5C">
              <w:rPr>
                <w:rFonts w:ascii="Times New Roman" w:hAnsi="Times New Roman" w:cs="Times New Roman"/>
                <w:bCs/>
                <w:color w:val="000000"/>
              </w:rPr>
              <w:t>pielikumi</w:t>
            </w:r>
            <w:proofErr w:type="spellEnd"/>
            <w:r w:rsidRPr="00821E5C">
              <w:rPr>
                <w:rFonts w:ascii="Times New Roman" w:hAnsi="Times New Roman" w:cs="Times New Roman"/>
                <w:bCs/>
                <w:color w:val="000000"/>
              </w:rPr>
              <w:t>.</w:t>
            </w:r>
          </w:p>
        </w:tc>
        <w:tc>
          <w:tcPr>
            <w:tcW w:w="0" w:type="auto"/>
            <w:hideMark/>
          </w:tcPr>
          <w:p w14:paraId="751A3B94" w14:textId="77777777" w:rsidR="00821E5C" w:rsidRPr="00821E5C" w:rsidRDefault="00821E5C" w:rsidP="00821E5C">
            <w:pPr>
              <w:spacing w:before="40"/>
              <w:rPr>
                <w:rFonts w:ascii="Times New Roman" w:hAnsi="Times New Roman" w:cs="Times New Roman"/>
                <w:bCs/>
                <w:color w:val="000000"/>
              </w:rPr>
            </w:pPr>
            <w:r w:rsidRPr="00821E5C">
              <w:rPr>
                <w:rFonts w:ascii="Times New Roman" w:hAnsi="Times New Roman" w:cs="Times New Roman"/>
                <w:bCs/>
                <w:color w:val="000000"/>
              </w:rPr>
              <w:t>10</w:t>
            </w:r>
          </w:p>
        </w:tc>
      </w:tr>
    </w:tbl>
    <w:p w14:paraId="1111F46C" w14:textId="77777777" w:rsidR="00821E5C" w:rsidRPr="00821E5C" w:rsidRDefault="00821E5C" w:rsidP="00821E5C">
      <w:pPr>
        <w:spacing w:before="40" w:after="0" w:line="240" w:lineRule="auto"/>
        <w:rPr>
          <w:rFonts w:ascii="Times New Roman" w:eastAsia="Times New Roman" w:hAnsi="Times New Roman" w:cs="Times New Roman"/>
          <w:bCs/>
          <w:color w:val="000000"/>
          <w:lang w:val="en-US" w:eastAsia="ja-JP"/>
        </w:rPr>
      </w:pPr>
      <w:r w:rsidRPr="00821E5C">
        <w:rPr>
          <w:rFonts w:ascii="Times New Roman" w:eastAsia="Times New Roman" w:hAnsi="Times New Roman" w:cs="Times New Roman"/>
          <w:bCs/>
          <w:color w:val="000000"/>
          <w:lang w:val="en-US" w:eastAsia="ja-JP"/>
        </w:rPr>
        <w:br w:type="page"/>
      </w:r>
    </w:p>
    <w:p w14:paraId="78DA91CC" w14:textId="77777777" w:rsidR="00821E5C" w:rsidRPr="00821E5C" w:rsidRDefault="00821E5C" w:rsidP="00821E5C">
      <w:pPr>
        <w:spacing w:line="279" w:lineRule="auto"/>
        <w:jc w:val="right"/>
        <w:rPr>
          <w:rFonts w:ascii="Times New Roman" w:eastAsia="Times New Roman" w:hAnsi="Times New Roman" w:cs="Times New Roman"/>
          <w:sz w:val="20"/>
          <w:szCs w:val="20"/>
          <w:lang w:eastAsia="ja-JP"/>
        </w:rPr>
      </w:pPr>
      <w:bookmarkStart w:id="0" w:name="_Hlk224287306"/>
      <w:r w:rsidRPr="00821E5C">
        <w:rPr>
          <w:rFonts w:ascii="Times New Roman" w:eastAsia="Times New Roman" w:hAnsi="Times New Roman" w:cs="Times New Roman"/>
          <w:sz w:val="20"/>
          <w:szCs w:val="20"/>
          <w:lang w:eastAsia="ja-JP"/>
        </w:rPr>
        <w:lastRenderedPageBreak/>
        <w:t>2. pielikums</w:t>
      </w:r>
    </w:p>
    <w:p w14:paraId="74184078" w14:textId="77777777" w:rsidR="00821E5C" w:rsidRPr="00821E5C" w:rsidRDefault="00821E5C" w:rsidP="00821E5C">
      <w:pPr>
        <w:spacing w:after="0" w:line="216" w:lineRule="auto"/>
        <w:jc w:val="center"/>
        <w:rPr>
          <w:rFonts w:ascii="Times New Roman" w:eastAsia="Times New Roman" w:hAnsi="Times New Roman" w:cs="Times New Roman"/>
          <w:bCs/>
          <w:color w:val="000000"/>
          <w:sz w:val="24"/>
          <w:szCs w:val="24"/>
          <w:lang w:eastAsia="ja-JP"/>
        </w:rPr>
      </w:pPr>
      <w:bookmarkStart w:id="1" w:name="_Hlk224288013"/>
      <w:bookmarkEnd w:id="0"/>
      <w:r w:rsidRPr="00821E5C">
        <w:rPr>
          <w:rFonts w:ascii="Times New Roman" w:eastAsia="Times New Roman" w:hAnsi="Times New Roman" w:cs="Times New Roman"/>
          <w:b/>
          <w:bCs/>
          <w:color w:val="000000"/>
          <w:sz w:val="24"/>
          <w:szCs w:val="24"/>
          <w:lang w:eastAsia="ja-JP"/>
        </w:rPr>
        <w:t>Uzņēmuma EIKT drošības politikas struktūra</w:t>
      </w:r>
      <w:r w:rsidRPr="00821E5C">
        <w:rPr>
          <w:rFonts w:ascii="Times New Roman" w:eastAsia="Times New Roman" w:hAnsi="Times New Roman" w:cs="Times New Roman"/>
          <w:bCs/>
          <w:color w:val="000000"/>
          <w:sz w:val="24"/>
          <w:szCs w:val="24"/>
          <w:lang w:eastAsia="ja-JP"/>
        </w:rPr>
        <w:t>.</w:t>
      </w:r>
    </w:p>
    <w:bookmarkEnd w:id="1"/>
    <w:p w14:paraId="616E3FD7"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1. Ievada un vispārīgā daļa</w:t>
      </w:r>
    </w:p>
    <w:p w14:paraId="5D940BDF"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1.1. Dokumenta mērķis</w:t>
      </w:r>
      <w:r w:rsidRPr="00821E5C">
        <w:rPr>
          <w:rFonts w:ascii="Times New Roman" w:eastAsia="Times New Roman" w:hAnsi="Times New Roman" w:cs="Times New Roman"/>
          <w:color w:val="000000"/>
          <w:sz w:val="24"/>
          <w:szCs w:val="24"/>
          <w:lang w:eastAsia="ja-JP"/>
        </w:rPr>
        <w:br/>
        <w:t xml:space="preserve">1.2. Darbības joma </w:t>
      </w:r>
      <w:r w:rsidRPr="00821E5C">
        <w:rPr>
          <w:rFonts w:ascii="Times New Roman" w:eastAsia="Times New Roman" w:hAnsi="Times New Roman" w:cs="Times New Roman"/>
          <w:color w:val="000000"/>
          <w:sz w:val="24"/>
          <w:szCs w:val="24"/>
          <w:lang w:eastAsia="ja-JP"/>
        </w:rPr>
        <w:br/>
        <w:t>1.3. Definīcijas un saīsinājumi </w:t>
      </w:r>
      <w:r w:rsidRPr="00821E5C">
        <w:rPr>
          <w:rFonts w:ascii="Times New Roman" w:eastAsia="Times New Roman" w:hAnsi="Times New Roman" w:cs="Times New Roman"/>
          <w:color w:val="000000"/>
          <w:sz w:val="24"/>
          <w:szCs w:val="24"/>
          <w:lang w:eastAsia="ja-JP"/>
        </w:rPr>
        <w:br/>
        <w:t>1.4. Normatīvais ietvars </w:t>
      </w:r>
      <w:r w:rsidRPr="00821E5C">
        <w:rPr>
          <w:rFonts w:ascii="Times New Roman" w:eastAsia="Times New Roman" w:hAnsi="Times New Roman" w:cs="Times New Roman"/>
          <w:color w:val="000000"/>
          <w:sz w:val="24"/>
          <w:szCs w:val="24"/>
          <w:lang w:eastAsia="ja-JP"/>
        </w:rPr>
        <w:br/>
        <w:t>1.5. Politikas pārskatīšana un aktualizēšana </w:t>
      </w:r>
    </w:p>
    <w:p w14:paraId="13985204"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2. Pārvaldība un atbildības</w:t>
      </w:r>
    </w:p>
    <w:p w14:paraId="558F1B6C"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2.1. Uzņēmuma vadības atbildība </w:t>
      </w:r>
      <w:r w:rsidRPr="00821E5C">
        <w:rPr>
          <w:rFonts w:ascii="Times New Roman" w:eastAsia="Times New Roman" w:hAnsi="Times New Roman" w:cs="Times New Roman"/>
          <w:color w:val="000000"/>
          <w:sz w:val="24"/>
          <w:szCs w:val="24"/>
          <w:lang w:eastAsia="ja-JP"/>
        </w:rPr>
        <w:br/>
        <w:t xml:space="preserve">2.2. Drošības pārvaldnieks / IT vadītājs (CISO/CIO)  </w:t>
      </w:r>
      <w:r w:rsidRPr="00821E5C">
        <w:rPr>
          <w:rFonts w:ascii="Times New Roman" w:eastAsia="Times New Roman" w:hAnsi="Times New Roman" w:cs="Times New Roman"/>
          <w:color w:val="000000"/>
          <w:sz w:val="24"/>
          <w:szCs w:val="24"/>
          <w:lang w:eastAsia="ja-JP"/>
        </w:rPr>
        <w:br/>
        <w:t>2.3. Sistēmu un tīklu administratori </w:t>
      </w:r>
      <w:r w:rsidRPr="00821E5C">
        <w:rPr>
          <w:rFonts w:ascii="Times New Roman" w:eastAsia="Times New Roman" w:hAnsi="Times New Roman" w:cs="Times New Roman"/>
          <w:color w:val="000000"/>
          <w:sz w:val="24"/>
          <w:szCs w:val="24"/>
          <w:lang w:eastAsia="ja-JP"/>
        </w:rPr>
        <w:br/>
        <w:t>2.4. Datu īpašnieki (Informācijas sistēmu pārziņi) </w:t>
      </w:r>
      <w:r w:rsidRPr="00821E5C">
        <w:rPr>
          <w:rFonts w:ascii="Times New Roman" w:eastAsia="Times New Roman" w:hAnsi="Times New Roman" w:cs="Times New Roman"/>
          <w:color w:val="000000"/>
          <w:sz w:val="24"/>
          <w:szCs w:val="24"/>
          <w:lang w:eastAsia="ja-JP"/>
        </w:rPr>
        <w:br/>
        <w:t>2.5. Lietotāju (darbinieku) atbildība </w:t>
      </w:r>
      <w:r w:rsidRPr="00821E5C">
        <w:rPr>
          <w:rFonts w:ascii="Times New Roman" w:eastAsia="Times New Roman" w:hAnsi="Times New Roman" w:cs="Times New Roman"/>
          <w:color w:val="000000"/>
          <w:sz w:val="24"/>
          <w:szCs w:val="24"/>
          <w:lang w:eastAsia="ja-JP"/>
        </w:rPr>
        <w:br/>
        <w:t>2.6. Sankcijas par politikas neievērošanu </w:t>
      </w:r>
    </w:p>
    <w:p w14:paraId="6E1BF25F"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3. Informācijas aktīvu pārvaldība</w:t>
      </w:r>
    </w:p>
    <w:p w14:paraId="412E152E"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3.1. Aktīvu reģistrs </w:t>
      </w:r>
      <w:r w:rsidRPr="00821E5C">
        <w:rPr>
          <w:rFonts w:ascii="Times New Roman" w:eastAsia="Times New Roman" w:hAnsi="Times New Roman" w:cs="Times New Roman"/>
          <w:color w:val="000000"/>
          <w:sz w:val="24"/>
          <w:szCs w:val="24"/>
          <w:lang w:eastAsia="ja-JP"/>
        </w:rPr>
        <w:br/>
        <w:t>3.2. Informācijas klasifikācija.</w:t>
      </w:r>
      <w:r w:rsidRPr="00821E5C">
        <w:rPr>
          <w:rFonts w:ascii="Times New Roman" w:eastAsia="Times New Roman" w:hAnsi="Times New Roman" w:cs="Times New Roman"/>
          <w:color w:val="000000"/>
          <w:sz w:val="24"/>
          <w:szCs w:val="24"/>
          <w:lang w:eastAsia="ja-JP"/>
        </w:rPr>
        <w:br/>
        <w:t>3.3. Datu aprites noteikumi </w:t>
      </w:r>
      <w:r w:rsidRPr="00821E5C">
        <w:rPr>
          <w:rFonts w:ascii="Times New Roman" w:eastAsia="Times New Roman" w:hAnsi="Times New Roman" w:cs="Times New Roman"/>
          <w:color w:val="000000"/>
          <w:sz w:val="24"/>
          <w:szCs w:val="24"/>
          <w:lang w:eastAsia="ja-JP"/>
        </w:rPr>
        <w:br/>
        <w:t>3.4. Personas datu aizsardzība (VDAR) </w:t>
      </w:r>
    </w:p>
    <w:p w14:paraId="1FEF6A7E"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4. Datorsistēmu un tīklu fiziskā aizsardzība</w:t>
      </w:r>
    </w:p>
    <w:p w14:paraId="3ED52303"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4.1. Piekļuves kontrole telpām</w:t>
      </w:r>
      <w:r w:rsidRPr="00821E5C">
        <w:rPr>
          <w:rFonts w:ascii="Times New Roman" w:eastAsia="Times New Roman" w:hAnsi="Times New Roman" w:cs="Times New Roman"/>
          <w:color w:val="000000"/>
          <w:sz w:val="24"/>
          <w:szCs w:val="24"/>
          <w:lang w:eastAsia="ja-JP"/>
        </w:rPr>
        <w:br/>
        <w:t>4.2. Klimata un ugunsdrošības kontrole </w:t>
      </w:r>
      <w:r w:rsidRPr="00821E5C">
        <w:rPr>
          <w:rFonts w:ascii="Times New Roman" w:eastAsia="Times New Roman" w:hAnsi="Times New Roman" w:cs="Times New Roman"/>
          <w:color w:val="000000"/>
          <w:sz w:val="24"/>
          <w:szCs w:val="24"/>
          <w:lang w:eastAsia="ja-JP"/>
        </w:rPr>
        <w:br/>
        <w:t>4.3. Elektroenerģijas nodrošinājums </w:t>
      </w:r>
      <w:r w:rsidRPr="00821E5C">
        <w:rPr>
          <w:rFonts w:ascii="Times New Roman" w:eastAsia="Times New Roman" w:hAnsi="Times New Roman" w:cs="Times New Roman"/>
          <w:color w:val="000000"/>
          <w:sz w:val="24"/>
          <w:szCs w:val="24"/>
          <w:lang w:eastAsia="ja-JP"/>
        </w:rPr>
        <w:br/>
        <w:t>4.4. Aparatūras uzturēšana un drošība ārpus biroja </w:t>
      </w:r>
      <w:r w:rsidRPr="00821E5C">
        <w:rPr>
          <w:rFonts w:ascii="Times New Roman" w:eastAsia="Times New Roman" w:hAnsi="Times New Roman" w:cs="Times New Roman"/>
          <w:color w:val="000000"/>
          <w:sz w:val="24"/>
          <w:szCs w:val="24"/>
          <w:lang w:eastAsia="ja-JP"/>
        </w:rPr>
        <w:br/>
        <w:t xml:space="preserve">4.5. Iekārtu droša utilizācija un datu iznīcināšana  </w:t>
      </w:r>
    </w:p>
    <w:p w14:paraId="11AD0F9F"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5. Datorsistēmu un tīklu loģiskā aizsardzība</w:t>
      </w:r>
    </w:p>
    <w:p w14:paraId="373CFEF5"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 xml:space="preserve">5.1. Lietotāju kontu pārvaldība (Autentifikācija)  </w:t>
      </w:r>
      <w:r w:rsidRPr="00821E5C">
        <w:rPr>
          <w:rFonts w:ascii="Times New Roman" w:eastAsia="Times New Roman" w:hAnsi="Times New Roman" w:cs="Times New Roman"/>
          <w:color w:val="000000"/>
          <w:sz w:val="24"/>
          <w:szCs w:val="24"/>
          <w:lang w:eastAsia="ja-JP"/>
        </w:rPr>
        <w:br/>
        <w:t>5.2. Paroļu politika </w:t>
      </w:r>
      <w:r w:rsidRPr="00821E5C">
        <w:rPr>
          <w:rFonts w:ascii="Times New Roman" w:eastAsia="Times New Roman" w:hAnsi="Times New Roman" w:cs="Times New Roman"/>
          <w:color w:val="000000"/>
          <w:sz w:val="24"/>
          <w:szCs w:val="24"/>
          <w:lang w:eastAsia="ja-JP"/>
        </w:rPr>
        <w:br/>
        <w:t>5.3. Piekļuves tiesības (Autorizācija) –</w:t>
      </w:r>
      <w:r w:rsidRPr="00821E5C">
        <w:rPr>
          <w:rFonts w:ascii="Times New Roman" w:eastAsia="Times New Roman" w:hAnsi="Times New Roman" w:cs="Times New Roman"/>
          <w:color w:val="000000"/>
          <w:sz w:val="24"/>
          <w:szCs w:val="24"/>
          <w:lang w:eastAsia="ja-JP"/>
        </w:rPr>
        <w:br/>
        <w:t>5.4. Grupu politika (GPO) un centralizēta vadība .​</w:t>
      </w:r>
      <w:r w:rsidRPr="00821E5C">
        <w:rPr>
          <w:rFonts w:ascii="Times New Roman" w:eastAsia="Times New Roman" w:hAnsi="Times New Roman" w:cs="Times New Roman"/>
          <w:color w:val="000000"/>
          <w:sz w:val="24"/>
          <w:szCs w:val="24"/>
          <w:lang w:eastAsia="ja-JP"/>
        </w:rPr>
        <w:br/>
        <w:t>5.5. Tīkla aizsardzība un Ugunsmūri ​</w:t>
      </w:r>
      <w:r w:rsidRPr="00821E5C">
        <w:rPr>
          <w:rFonts w:ascii="Times New Roman" w:eastAsia="Times New Roman" w:hAnsi="Times New Roman" w:cs="Times New Roman"/>
          <w:color w:val="000000"/>
          <w:sz w:val="24"/>
          <w:szCs w:val="24"/>
          <w:lang w:eastAsia="ja-JP"/>
        </w:rPr>
        <w:br/>
        <w:t>5.6. Datu šifrēšana ​</w:t>
      </w:r>
    </w:p>
    <w:p w14:paraId="3A0DDFAF"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6. Pretvīrusu aizsardzība un ļaundabīgā programmatūra</w:t>
      </w:r>
    </w:p>
    <w:p w14:paraId="414B1EE1"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6.1. Pretvīrusu programmatūras prasības </w:t>
      </w:r>
      <w:r w:rsidRPr="00821E5C">
        <w:rPr>
          <w:rFonts w:ascii="Times New Roman" w:eastAsia="Times New Roman" w:hAnsi="Times New Roman" w:cs="Times New Roman"/>
          <w:color w:val="000000"/>
          <w:sz w:val="24"/>
          <w:szCs w:val="24"/>
          <w:lang w:eastAsia="ja-JP"/>
        </w:rPr>
        <w:br/>
        <w:t>6.2. Atjauninājumu vadība (</w:t>
      </w:r>
      <w:proofErr w:type="spellStart"/>
      <w:r w:rsidRPr="00821E5C">
        <w:rPr>
          <w:rFonts w:ascii="Times New Roman" w:eastAsia="Times New Roman" w:hAnsi="Times New Roman" w:cs="Times New Roman"/>
          <w:color w:val="000000"/>
          <w:sz w:val="24"/>
          <w:szCs w:val="24"/>
          <w:lang w:eastAsia="ja-JP"/>
        </w:rPr>
        <w:t>Patch</w:t>
      </w:r>
      <w:proofErr w:type="spellEnd"/>
      <w:r w:rsidRPr="00821E5C">
        <w:rPr>
          <w:rFonts w:ascii="Times New Roman" w:eastAsia="Times New Roman" w:hAnsi="Times New Roman" w:cs="Times New Roman"/>
          <w:color w:val="000000"/>
          <w:sz w:val="24"/>
          <w:szCs w:val="24"/>
          <w:lang w:eastAsia="ja-JP"/>
        </w:rPr>
        <w:t xml:space="preserve"> </w:t>
      </w:r>
      <w:proofErr w:type="spellStart"/>
      <w:r w:rsidRPr="00821E5C">
        <w:rPr>
          <w:rFonts w:ascii="Times New Roman" w:eastAsia="Times New Roman" w:hAnsi="Times New Roman" w:cs="Times New Roman"/>
          <w:color w:val="000000"/>
          <w:sz w:val="24"/>
          <w:szCs w:val="24"/>
          <w:lang w:eastAsia="ja-JP"/>
        </w:rPr>
        <w:t>Management</w:t>
      </w:r>
      <w:proofErr w:type="spellEnd"/>
      <w:r w:rsidRPr="00821E5C">
        <w:rPr>
          <w:rFonts w:ascii="Times New Roman" w:eastAsia="Times New Roman" w:hAnsi="Times New Roman" w:cs="Times New Roman"/>
          <w:color w:val="000000"/>
          <w:sz w:val="24"/>
          <w:szCs w:val="24"/>
          <w:lang w:eastAsia="ja-JP"/>
        </w:rPr>
        <w:t>) </w:t>
      </w:r>
      <w:r w:rsidRPr="00821E5C">
        <w:rPr>
          <w:rFonts w:ascii="Times New Roman" w:eastAsia="Times New Roman" w:hAnsi="Times New Roman" w:cs="Times New Roman"/>
          <w:color w:val="000000"/>
          <w:sz w:val="24"/>
          <w:szCs w:val="24"/>
          <w:lang w:eastAsia="ja-JP"/>
        </w:rPr>
        <w:br/>
        <w:t>6.3. Programmatūras instalācijas ierobežojumi </w:t>
      </w:r>
    </w:p>
    <w:p w14:paraId="79EC8390"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7. Informācijas apmaiņa un komunikācija</w:t>
      </w:r>
    </w:p>
    <w:p w14:paraId="018025C0"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7.1. E-pasta lietošanas drošība </w:t>
      </w:r>
      <w:r w:rsidRPr="00821E5C">
        <w:rPr>
          <w:rFonts w:ascii="Times New Roman" w:eastAsia="Times New Roman" w:hAnsi="Times New Roman" w:cs="Times New Roman"/>
          <w:color w:val="000000"/>
          <w:sz w:val="24"/>
          <w:szCs w:val="24"/>
          <w:lang w:eastAsia="ja-JP"/>
        </w:rPr>
        <w:br/>
        <w:t>7.2. Interneta lietošana </w:t>
      </w:r>
      <w:r w:rsidRPr="00821E5C">
        <w:rPr>
          <w:rFonts w:ascii="Times New Roman" w:eastAsia="Times New Roman" w:hAnsi="Times New Roman" w:cs="Times New Roman"/>
          <w:color w:val="000000"/>
          <w:sz w:val="24"/>
          <w:szCs w:val="24"/>
          <w:lang w:eastAsia="ja-JP"/>
        </w:rPr>
        <w:br/>
        <w:t>7.3. Mobilo iekārtu un BYOD (</w:t>
      </w:r>
      <w:proofErr w:type="spellStart"/>
      <w:r w:rsidRPr="00821E5C">
        <w:rPr>
          <w:rFonts w:ascii="Times New Roman" w:eastAsia="Times New Roman" w:hAnsi="Times New Roman" w:cs="Times New Roman"/>
          <w:color w:val="000000"/>
          <w:sz w:val="24"/>
          <w:szCs w:val="24"/>
          <w:lang w:eastAsia="ja-JP"/>
        </w:rPr>
        <w:t>Bring</w:t>
      </w:r>
      <w:proofErr w:type="spellEnd"/>
      <w:r w:rsidRPr="00821E5C">
        <w:rPr>
          <w:rFonts w:ascii="Times New Roman" w:eastAsia="Times New Roman" w:hAnsi="Times New Roman" w:cs="Times New Roman"/>
          <w:color w:val="000000"/>
          <w:sz w:val="24"/>
          <w:szCs w:val="24"/>
          <w:lang w:eastAsia="ja-JP"/>
        </w:rPr>
        <w:t xml:space="preserve"> </w:t>
      </w:r>
      <w:proofErr w:type="spellStart"/>
      <w:r w:rsidRPr="00821E5C">
        <w:rPr>
          <w:rFonts w:ascii="Times New Roman" w:eastAsia="Times New Roman" w:hAnsi="Times New Roman" w:cs="Times New Roman"/>
          <w:color w:val="000000"/>
          <w:sz w:val="24"/>
          <w:szCs w:val="24"/>
          <w:lang w:eastAsia="ja-JP"/>
        </w:rPr>
        <w:t>Your</w:t>
      </w:r>
      <w:proofErr w:type="spellEnd"/>
      <w:r w:rsidRPr="00821E5C">
        <w:rPr>
          <w:rFonts w:ascii="Times New Roman" w:eastAsia="Times New Roman" w:hAnsi="Times New Roman" w:cs="Times New Roman"/>
          <w:color w:val="000000"/>
          <w:sz w:val="24"/>
          <w:szCs w:val="24"/>
          <w:lang w:eastAsia="ja-JP"/>
        </w:rPr>
        <w:t xml:space="preserve"> </w:t>
      </w:r>
      <w:proofErr w:type="spellStart"/>
      <w:r w:rsidRPr="00821E5C">
        <w:rPr>
          <w:rFonts w:ascii="Times New Roman" w:eastAsia="Times New Roman" w:hAnsi="Times New Roman" w:cs="Times New Roman"/>
          <w:color w:val="000000"/>
          <w:sz w:val="24"/>
          <w:szCs w:val="24"/>
          <w:lang w:eastAsia="ja-JP"/>
        </w:rPr>
        <w:t>Own</w:t>
      </w:r>
      <w:proofErr w:type="spellEnd"/>
      <w:r w:rsidRPr="00821E5C">
        <w:rPr>
          <w:rFonts w:ascii="Times New Roman" w:eastAsia="Times New Roman" w:hAnsi="Times New Roman" w:cs="Times New Roman"/>
          <w:color w:val="000000"/>
          <w:sz w:val="24"/>
          <w:szCs w:val="24"/>
          <w:lang w:eastAsia="ja-JP"/>
        </w:rPr>
        <w:t xml:space="preserve"> </w:t>
      </w:r>
      <w:proofErr w:type="spellStart"/>
      <w:r w:rsidRPr="00821E5C">
        <w:rPr>
          <w:rFonts w:ascii="Times New Roman" w:eastAsia="Times New Roman" w:hAnsi="Times New Roman" w:cs="Times New Roman"/>
          <w:color w:val="000000"/>
          <w:sz w:val="24"/>
          <w:szCs w:val="24"/>
          <w:lang w:eastAsia="ja-JP"/>
        </w:rPr>
        <w:t>Device</w:t>
      </w:r>
      <w:proofErr w:type="spellEnd"/>
      <w:r w:rsidRPr="00821E5C">
        <w:rPr>
          <w:rFonts w:ascii="Times New Roman" w:eastAsia="Times New Roman" w:hAnsi="Times New Roman" w:cs="Times New Roman"/>
          <w:color w:val="000000"/>
          <w:sz w:val="24"/>
          <w:szCs w:val="24"/>
          <w:lang w:eastAsia="ja-JP"/>
        </w:rPr>
        <w:t>) politika </w:t>
      </w:r>
      <w:r w:rsidRPr="00821E5C">
        <w:rPr>
          <w:rFonts w:ascii="Times New Roman" w:eastAsia="Times New Roman" w:hAnsi="Times New Roman" w:cs="Times New Roman"/>
          <w:color w:val="000000"/>
          <w:sz w:val="24"/>
          <w:szCs w:val="24"/>
          <w:lang w:eastAsia="ja-JP"/>
        </w:rPr>
        <w:br/>
        <w:t>7.4. Attālinātais darbs (</w:t>
      </w:r>
      <w:proofErr w:type="spellStart"/>
      <w:r w:rsidRPr="00821E5C">
        <w:rPr>
          <w:rFonts w:ascii="Times New Roman" w:eastAsia="Times New Roman" w:hAnsi="Times New Roman" w:cs="Times New Roman"/>
          <w:color w:val="000000"/>
          <w:sz w:val="24"/>
          <w:szCs w:val="24"/>
          <w:lang w:eastAsia="ja-JP"/>
        </w:rPr>
        <w:t>Teleworking</w:t>
      </w:r>
      <w:proofErr w:type="spellEnd"/>
      <w:r w:rsidRPr="00821E5C">
        <w:rPr>
          <w:rFonts w:ascii="Times New Roman" w:eastAsia="Times New Roman" w:hAnsi="Times New Roman" w:cs="Times New Roman"/>
          <w:color w:val="000000"/>
          <w:sz w:val="24"/>
          <w:szCs w:val="24"/>
          <w:lang w:eastAsia="ja-JP"/>
        </w:rPr>
        <w:t>) </w:t>
      </w:r>
    </w:p>
    <w:p w14:paraId="2C34E2BC"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8. Sistēmu uzraudzība, žurnāli un monitorings</w:t>
      </w:r>
    </w:p>
    <w:p w14:paraId="03EB11AE"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8.1. </w:t>
      </w:r>
      <w:proofErr w:type="spellStart"/>
      <w:r w:rsidRPr="00821E5C">
        <w:rPr>
          <w:rFonts w:ascii="Times New Roman" w:eastAsia="Times New Roman" w:hAnsi="Times New Roman" w:cs="Times New Roman"/>
          <w:color w:val="000000"/>
          <w:sz w:val="24"/>
          <w:szCs w:val="24"/>
          <w:lang w:eastAsia="ja-JP"/>
        </w:rPr>
        <w:t>Žurnalēšana</w:t>
      </w:r>
      <w:proofErr w:type="spellEnd"/>
      <w:r w:rsidRPr="00821E5C">
        <w:rPr>
          <w:rFonts w:ascii="Times New Roman" w:eastAsia="Times New Roman" w:hAnsi="Times New Roman" w:cs="Times New Roman"/>
          <w:color w:val="000000"/>
          <w:sz w:val="24"/>
          <w:szCs w:val="24"/>
          <w:lang w:eastAsia="ja-JP"/>
        </w:rPr>
        <w:t xml:space="preserve"> (</w:t>
      </w:r>
      <w:proofErr w:type="spellStart"/>
      <w:r w:rsidRPr="00821E5C">
        <w:rPr>
          <w:rFonts w:ascii="Times New Roman" w:eastAsia="Times New Roman" w:hAnsi="Times New Roman" w:cs="Times New Roman"/>
          <w:color w:val="000000"/>
          <w:sz w:val="24"/>
          <w:szCs w:val="24"/>
          <w:lang w:eastAsia="ja-JP"/>
        </w:rPr>
        <w:t>Logging</w:t>
      </w:r>
      <w:proofErr w:type="spellEnd"/>
      <w:r w:rsidRPr="00821E5C">
        <w:rPr>
          <w:rFonts w:ascii="Times New Roman" w:eastAsia="Times New Roman" w:hAnsi="Times New Roman" w:cs="Times New Roman"/>
          <w:color w:val="000000"/>
          <w:sz w:val="24"/>
          <w:szCs w:val="24"/>
          <w:lang w:eastAsia="ja-JP"/>
        </w:rPr>
        <w:t xml:space="preserve">)  </w:t>
      </w:r>
      <w:r w:rsidRPr="00821E5C">
        <w:rPr>
          <w:rFonts w:ascii="Times New Roman" w:eastAsia="Times New Roman" w:hAnsi="Times New Roman" w:cs="Times New Roman"/>
          <w:color w:val="000000"/>
          <w:sz w:val="24"/>
          <w:szCs w:val="24"/>
          <w:lang w:eastAsia="ja-JP"/>
        </w:rPr>
        <w:br/>
        <w:t>8.2. Žurnālu aizsardzība un glabāšana </w:t>
      </w:r>
      <w:r w:rsidRPr="00821E5C">
        <w:rPr>
          <w:rFonts w:ascii="Times New Roman" w:eastAsia="Times New Roman" w:hAnsi="Times New Roman" w:cs="Times New Roman"/>
          <w:color w:val="000000"/>
          <w:sz w:val="24"/>
          <w:szCs w:val="24"/>
          <w:lang w:eastAsia="ja-JP"/>
        </w:rPr>
        <w:br/>
        <w:t>8.3. Monitorings un brīdinājumi </w:t>
      </w:r>
    </w:p>
    <w:p w14:paraId="6C11F4D8"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9. Rezerves kopijas un darbības nepārtrauktība (BCP)</w:t>
      </w:r>
    </w:p>
    <w:p w14:paraId="07EB069C"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9.1. Datu rezerves kopiju veidošana (</w:t>
      </w:r>
      <w:proofErr w:type="spellStart"/>
      <w:r w:rsidRPr="00821E5C">
        <w:rPr>
          <w:rFonts w:ascii="Times New Roman" w:eastAsia="Times New Roman" w:hAnsi="Times New Roman" w:cs="Times New Roman"/>
          <w:color w:val="000000"/>
          <w:sz w:val="24"/>
          <w:szCs w:val="24"/>
          <w:lang w:eastAsia="ja-JP"/>
        </w:rPr>
        <w:t>Backups</w:t>
      </w:r>
      <w:proofErr w:type="spellEnd"/>
      <w:r w:rsidRPr="00821E5C">
        <w:rPr>
          <w:rFonts w:ascii="Times New Roman" w:eastAsia="Times New Roman" w:hAnsi="Times New Roman" w:cs="Times New Roman"/>
          <w:color w:val="000000"/>
          <w:sz w:val="24"/>
          <w:szCs w:val="24"/>
          <w:lang w:eastAsia="ja-JP"/>
        </w:rPr>
        <w:t xml:space="preserve">)  </w:t>
      </w:r>
      <w:r w:rsidRPr="00821E5C">
        <w:rPr>
          <w:rFonts w:ascii="Times New Roman" w:eastAsia="Times New Roman" w:hAnsi="Times New Roman" w:cs="Times New Roman"/>
          <w:color w:val="000000"/>
          <w:sz w:val="24"/>
          <w:szCs w:val="24"/>
          <w:lang w:eastAsia="ja-JP"/>
        </w:rPr>
        <w:br/>
        <w:t>9.2. Atjaunošanas testēšana </w:t>
      </w:r>
      <w:r w:rsidRPr="00821E5C">
        <w:rPr>
          <w:rFonts w:ascii="Times New Roman" w:eastAsia="Times New Roman" w:hAnsi="Times New Roman" w:cs="Times New Roman"/>
          <w:color w:val="000000"/>
          <w:sz w:val="24"/>
          <w:szCs w:val="24"/>
          <w:lang w:eastAsia="ja-JP"/>
        </w:rPr>
        <w:br/>
        <w:t>9.3. Nepārtrauktības un atjaunošanas plāni (DRP) </w:t>
      </w:r>
    </w:p>
    <w:p w14:paraId="5E693B67"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10. Incidentu pārvaldība</w:t>
      </w:r>
    </w:p>
    <w:p w14:paraId="0618C91F"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10.1. Incidentu definēšana </w:t>
      </w:r>
      <w:r w:rsidRPr="00821E5C">
        <w:rPr>
          <w:rFonts w:ascii="Times New Roman" w:eastAsia="Times New Roman" w:hAnsi="Times New Roman" w:cs="Times New Roman"/>
          <w:color w:val="000000"/>
          <w:sz w:val="24"/>
          <w:szCs w:val="24"/>
          <w:lang w:eastAsia="ja-JP"/>
        </w:rPr>
        <w:br/>
        <w:t>10.2. Ziņošanas kārtība </w:t>
      </w:r>
      <w:r w:rsidRPr="00821E5C">
        <w:rPr>
          <w:rFonts w:ascii="Times New Roman" w:eastAsia="Times New Roman" w:hAnsi="Times New Roman" w:cs="Times New Roman"/>
          <w:color w:val="000000"/>
          <w:sz w:val="24"/>
          <w:szCs w:val="24"/>
          <w:lang w:eastAsia="ja-JP"/>
        </w:rPr>
        <w:br/>
        <w:t>10.3. Reaģēšanas komanda </w:t>
      </w:r>
      <w:r w:rsidRPr="00821E5C">
        <w:rPr>
          <w:rFonts w:ascii="Times New Roman" w:eastAsia="Times New Roman" w:hAnsi="Times New Roman" w:cs="Times New Roman"/>
          <w:color w:val="000000"/>
          <w:sz w:val="24"/>
          <w:szCs w:val="24"/>
          <w:lang w:eastAsia="ja-JP"/>
        </w:rPr>
        <w:br/>
        <w:t>10.4. Ziņošana uzraudzības iestādēm </w:t>
      </w:r>
    </w:p>
    <w:p w14:paraId="7FE8508C"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11. Darbinieku apmācība un izpratnes veidošana</w:t>
      </w:r>
    </w:p>
    <w:p w14:paraId="0E670419" w14:textId="77777777" w:rsidR="00821E5C" w:rsidRPr="00821E5C" w:rsidRDefault="00821E5C" w:rsidP="00821E5C">
      <w:pPr>
        <w:spacing w:after="0" w:line="216" w:lineRule="auto"/>
        <w:ind w:left="720"/>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11.1. Apmācības jaunajiem darbiniekiem </w:t>
      </w:r>
      <w:r w:rsidRPr="00821E5C">
        <w:rPr>
          <w:rFonts w:ascii="Times New Roman" w:eastAsia="Times New Roman" w:hAnsi="Times New Roman" w:cs="Times New Roman"/>
          <w:color w:val="000000"/>
          <w:sz w:val="24"/>
          <w:szCs w:val="24"/>
          <w:lang w:eastAsia="ja-JP"/>
        </w:rPr>
        <w:br/>
        <w:t>11.2. Regulārā apmācība </w:t>
      </w:r>
      <w:r w:rsidRPr="00821E5C">
        <w:rPr>
          <w:rFonts w:ascii="Times New Roman" w:eastAsia="Times New Roman" w:hAnsi="Times New Roman" w:cs="Times New Roman"/>
          <w:color w:val="000000"/>
          <w:sz w:val="24"/>
          <w:szCs w:val="24"/>
          <w:lang w:eastAsia="ja-JP"/>
        </w:rPr>
        <w:br/>
        <w:t>11.3. Mācību materiālu un testu izstrāde </w:t>
      </w:r>
    </w:p>
    <w:p w14:paraId="2114E2AA" w14:textId="77777777" w:rsidR="00821E5C" w:rsidRPr="00821E5C" w:rsidRDefault="00821E5C" w:rsidP="00821E5C">
      <w:p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Pielikumi (Papildu detalizētas procedūras)</w:t>
      </w:r>
    </w:p>
    <w:p w14:paraId="39485459" w14:textId="77777777" w:rsidR="00821E5C" w:rsidRPr="00821E5C" w:rsidRDefault="00821E5C" w:rsidP="00821E5C">
      <w:pPr>
        <w:numPr>
          <w:ilvl w:val="0"/>
          <w:numId w:val="5"/>
        </w:numPr>
        <w:spacing w:after="0" w:line="216"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Pielikums 1: Informācijas sistēmu lietotāju tiesību pieprasījuma forma.</w:t>
      </w:r>
    </w:p>
    <w:p w14:paraId="26D8A3D7" w14:textId="77777777" w:rsidR="00821E5C" w:rsidRPr="00821E5C" w:rsidRDefault="00821E5C" w:rsidP="00821E5C">
      <w:pPr>
        <w:numPr>
          <w:ilvl w:val="0"/>
          <w:numId w:val="5"/>
        </w:numPr>
        <w:spacing w:after="0" w:line="192" w:lineRule="auto"/>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Pielikums 2: EIKT drošības incidentu reģistrācijas žurnāls.</w:t>
      </w:r>
    </w:p>
    <w:p w14:paraId="33DC5342" w14:textId="7EB932C6" w:rsidR="00821E5C" w:rsidRPr="00821E5C" w:rsidRDefault="00821E5C" w:rsidP="00821E5C">
      <w:pPr>
        <w:numPr>
          <w:ilvl w:val="0"/>
          <w:numId w:val="5"/>
        </w:numPr>
        <w:spacing w:after="0" w:line="279" w:lineRule="auto"/>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color w:val="000000"/>
          <w:sz w:val="24"/>
          <w:szCs w:val="24"/>
          <w:lang w:eastAsia="ja-JP"/>
        </w:rPr>
        <w:t>Savi pielikumi.</w:t>
      </w:r>
      <w:r w:rsidRPr="00821E5C">
        <w:rPr>
          <w:rFonts w:ascii="Times New Roman" w:eastAsia="Times New Roman" w:hAnsi="Times New Roman" w:cs="Times New Roman"/>
          <w:b/>
          <w:bCs/>
          <w:color w:val="000000"/>
          <w:sz w:val="24"/>
          <w:szCs w:val="24"/>
          <w:lang w:eastAsia="ja-JP"/>
        </w:rPr>
        <w:br w:type="page"/>
      </w:r>
    </w:p>
    <w:p w14:paraId="2672D442" w14:textId="77777777" w:rsidR="00821E5C" w:rsidRPr="00821E5C" w:rsidRDefault="00821E5C" w:rsidP="00821E5C">
      <w:pPr>
        <w:spacing w:line="279" w:lineRule="auto"/>
        <w:jc w:val="right"/>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sz w:val="20"/>
          <w:szCs w:val="20"/>
          <w:lang w:eastAsia="ja-JP"/>
        </w:rPr>
        <w:lastRenderedPageBreak/>
        <w:t>3. pielikums</w:t>
      </w:r>
    </w:p>
    <w:p w14:paraId="1E45B42E" w14:textId="77777777" w:rsidR="00821E5C" w:rsidRPr="00821E5C" w:rsidRDefault="00821E5C" w:rsidP="00821E5C">
      <w:pPr>
        <w:spacing w:before="40" w:after="0" w:line="216" w:lineRule="auto"/>
        <w:jc w:val="center"/>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b/>
          <w:bCs/>
          <w:color w:val="000000"/>
          <w:sz w:val="24"/>
          <w:szCs w:val="24"/>
          <w:lang w:eastAsia="ja-JP"/>
        </w:rPr>
        <w:t>Dokumenta noformēšanas un stila noteikumi</w:t>
      </w:r>
    </w:p>
    <w:p w14:paraId="731E1822" w14:textId="77777777" w:rsidR="00821E5C" w:rsidRPr="00821E5C" w:rsidRDefault="00821E5C" w:rsidP="00821E5C">
      <w:p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Šie noteikumi jāievēro, lai dokuments izskatītos profesionāli, būtu viegli lasāms un kalpotu kā oficiāls uzņēmuma iekšējais normatīvais akts.</w:t>
      </w:r>
    </w:p>
    <w:p w14:paraId="6490BEDE" w14:textId="77777777" w:rsidR="00821E5C" w:rsidRPr="00821E5C" w:rsidRDefault="00821E5C" w:rsidP="00821E5C">
      <w:pPr>
        <w:spacing w:before="40" w:after="0" w:line="216" w:lineRule="auto"/>
        <w:jc w:val="both"/>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1. Lapas parametri un iekārtojums</w:t>
      </w:r>
    </w:p>
    <w:p w14:paraId="1FF747DB" w14:textId="77777777" w:rsidR="00821E5C" w:rsidRPr="00821E5C" w:rsidRDefault="00821E5C" w:rsidP="00821E5C">
      <w:pPr>
        <w:numPr>
          <w:ilvl w:val="0"/>
          <w:numId w:val="6"/>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Lapas formāts: A4 (210 x 297 mm), portreta (vertikāls) novietojums.</w:t>
      </w:r>
    </w:p>
    <w:p w14:paraId="6C8C640A" w14:textId="77777777" w:rsidR="00821E5C" w:rsidRPr="00821E5C" w:rsidRDefault="00821E5C" w:rsidP="00821E5C">
      <w:pPr>
        <w:numPr>
          <w:ilvl w:val="0"/>
          <w:numId w:val="6"/>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Lapas apmales (</w:t>
      </w:r>
      <w:proofErr w:type="spellStart"/>
      <w:r w:rsidRPr="00821E5C">
        <w:rPr>
          <w:rFonts w:ascii="Times New Roman" w:eastAsia="Times New Roman" w:hAnsi="Times New Roman" w:cs="Times New Roman"/>
          <w:color w:val="000000"/>
          <w:sz w:val="24"/>
          <w:szCs w:val="24"/>
          <w:lang w:eastAsia="ja-JP"/>
        </w:rPr>
        <w:t>Margins</w:t>
      </w:r>
      <w:proofErr w:type="spellEnd"/>
      <w:r w:rsidRPr="00821E5C">
        <w:rPr>
          <w:rFonts w:ascii="Times New Roman" w:eastAsia="Times New Roman" w:hAnsi="Times New Roman" w:cs="Times New Roman"/>
          <w:color w:val="000000"/>
          <w:sz w:val="24"/>
          <w:szCs w:val="24"/>
          <w:lang w:eastAsia="ja-JP"/>
        </w:rPr>
        <w:t>):</w:t>
      </w:r>
    </w:p>
    <w:p w14:paraId="60E6B869" w14:textId="77777777" w:rsidR="00821E5C" w:rsidRPr="00821E5C" w:rsidRDefault="00821E5C" w:rsidP="00821E5C">
      <w:pPr>
        <w:numPr>
          <w:ilvl w:val="1"/>
          <w:numId w:val="6"/>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Kreisā mala: 30 mm (lai dokumentu varētu iešūt vai ievietot mapē).</w:t>
      </w:r>
    </w:p>
    <w:p w14:paraId="0E3D79D3" w14:textId="77777777" w:rsidR="00821E5C" w:rsidRPr="00821E5C" w:rsidRDefault="00821E5C" w:rsidP="00821E5C">
      <w:pPr>
        <w:numPr>
          <w:ilvl w:val="1"/>
          <w:numId w:val="6"/>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Labā mala: 10 mm (vai 15 mm).</w:t>
      </w:r>
    </w:p>
    <w:p w14:paraId="677759C8" w14:textId="77777777" w:rsidR="00821E5C" w:rsidRPr="00821E5C" w:rsidRDefault="00821E5C" w:rsidP="00821E5C">
      <w:pPr>
        <w:numPr>
          <w:ilvl w:val="1"/>
          <w:numId w:val="6"/>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Augšējā un apakšējā mala: 20 mm.</w:t>
      </w:r>
    </w:p>
    <w:p w14:paraId="68BC4E75" w14:textId="77777777" w:rsidR="00821E5C" w:rsidRPr="00821E5C" w:rsidRDefault="00821E5C" w:rsidP="00821E5C">
      <w:pPr>
        <w:numPr>
          <w:ilvl w:val="0"/>
          <w:numId w:val="6"/>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Lapaspušu numerācija: Lapas numurē lapas apakšā, vidū vai labajā. Titullapu parasti nenumurē, bet sāk skaitīt kā pirmo.</w:t>
      </w:r>
    </w:p>
    <w:p w14:paraId="1B1AC190" w14:textId="77777777" w:rsidR="00821E5C" w:rsidRPr="00821E5C" w:rsidRDefault="00821E5C" w:rsidP="00821E5C">
      <w:pPr>
        <w:spacing w:before="40" w:after="0" w:line="216" w:lineRule="auto"/>
        <w:jc w:val="both"/>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2. Šrifts un teksta noformējums</w:t>
      </w:r>
    </w:p>
    <w:p w14:paraId="6C8069BB" w14:textId="77777777" w:rsidR="00821E5C" w:rsidRPr="00821E5C" w:rsidRDefault="00821E5C" w:rsidP="00821E5C">
      <w:pPr>
        <w:numPr>
          <w:ilvl w:val="0"/>
          <w:numId w:val="7"/>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Burtveidols (Fonts): Jāizmanto viegli lasāms, klasisks burtveidols bez serifiem (piemēram, </w:t>
      </w:r>
      <w:proofErr w:type="spellStart"/>
      <w:r w:rsidRPr="00821E5C">
        <w:rPr>
          <w:rFonts w:ascii="Times New Roman" w:eastAsia="Times New Roman" w:hAnsi="Times New Roman" w:cs="Times New Roman"/>
          <w:i/>
          <w:iCs/>
          <w:color w:val="000000"/>
          <w:sz w:val="24"/>
          <w:szCs w:val="24"/>
          <w:lang w:eastAsia="ja-JP"/>
        </w:rPr>
        <w:t>Arial</w:t>
      </w:r>
      <w:proofErr w:type="spellEnd"/>
      <w:r w:rsidRPr="00821E5C">
        <w:rPr>
          <w:rFonts w:ascii="Times New Roman" w:eastAsia="Times New Roman" w:hAnsi="Times New Roman" w:cs="Times New Roman"/>
          <w:color w:val="000000"/>
          <w:sz w:val="24"/>
          <w:szCs w:val="24"/>
          <w:lang w:eastAsia="ja-JP"/>
        </w:rPr>
        <w:t>, </w:t>
      </w:r>
      <w:proofErr w:type="spellStart"/>
      <w:r w:rsidRPr="00821E5C">
        <w:rPr>
          <w:rFonts w:ascii="Times New Roman" w:eastAsia="Times New Roman" w:hAnsi="Times New Roman" w:cs="Times New Roman"/>
          <w:i/>
          <w:iCs/>
          <w:color w:val="000000"/>
          <w:sz w:val="24"/>
          <w:szCs w:val="24"/>
          <w:lang w:eastAsia="ja-JP"/>
        </w:rPr>
        <w:t>Calibri</w:t>
      </w:r>
      <w:proofErr w:type="spellEnd"/>
      <w:r w:rsidRPr="00821E5C">
        <w:rPr>
          <w:rFonts w:ascii="Times New Roman" w:eastAsia="Times New Roman" w:hAnsi="Times New Roman" w:cs="Times New Roman"/>
          <w:color w:val="000000"/>
          <w:sz w:val="24"/>
          <w:szCs w:val="24"/>
          <w:lang w:eastAsia="ja-JP"/>
        </w:rPr>
        <w:t>) vai ar serifiem (piemēram, </w:t>
      </w:r>
      <w:proofErr w:type="spellStart"/>
      <w:r w:rsidRPr="00821E5C">
        <w:rPr>
          <w:rFonts w:ascii="Times New Roman" w:eastAsia="Times New Roman" w:hAnsi="Times New Roman" w:cs="Times New Roman"/>
          <w:i/>
          <w:iCs/>
          <w:color w:val="000000"/>
          <w:sz w:val="24"/>
          <w:szCs w:val="24"/>
          <w:lang w:eastAsia="ja-JP"/>
        </w:rPr>
        <w:t>Times</w:t>
      </w:r>
      <w:proofErr w:type="spellEnd"/>
      <w:r w:rsidRPr="00821E5C">
        <w:rPr>
          <w:rFonts w:ascii="Times New Roman" w:eastAsia="Times New Roman" w:hAnsi="Times New Roman" w:cs="Times New Roman"/>
          <w:i/>
          <w:iCs/>
          <w:color w:val="000000"/>
          <w:sz w:val="24"/>
          <w:szCs w:val="24"/>
          <w:lang w:eastAsia="ja-JP"/>
        </w:rPr>
        <w:t xml:space="preserve"> </w:t>
      </w:r>
      <w:proofErr w:type="spellStart"/>
      <w:r w:rsidRPr="00821E5C">
        <w:rPr>
          <w:rFonts w:ascii="Times New Roman" w:eastAsia="Times New Roman" w:hAnsi="Times New Roman" w:cs="Times New Roman"/>
          <w:i/>
          <w:iCs/>
          <w:color w:val="000000"/>
          <w:sz w:val="24"/>
          <w:szCs w:val="24"/>
          <w:lang w:eastAsia="ja-JP"/>
        </w:rPr>
        <w:t>New</w:t>
      </w:r>
      <w:proofErr w:type="spellEnd"/>
      <w:r w:rsidRPr="00821E5C">
        <w:rPr>
          <w:rFonts w:ascii="Times New Roman" w:eastAsia="Times New Roman" w:hAnsi="Times New Roman" w:cs="Times New Roman"/>
          <w:i/>
          <w:iCs/>
          <w:color w:val="000000"/>
          <w:sz w:val="24"/>
          <w:szCs w:val="24"/>
          <w:lang w:eastAsia="ja-JP"/>
        </w:rPr>
        <w:t xml:space="preserve"> </w:t>
      </w:r>
      <w:proofErr w:type="spellStart"/>
      <w:r w:rsidRPr="00821E5C">
        <w:rPr>
          <w:rFonts w:ascii="Times New Roman" w:eastAsia="Times New Roman" w:hAnsi="Times New Roman" w:cs="Times New Roman"/>
          <w:i/>
          <w:iCs/>
          <w:color w:val="000000"/>
          <w:sz w:val="24"/>
          <w:szCs w:val="24"/>
          <w:lang w:eastAsia="ja-JP"/>
        </w:rPr>
        <w:t>Roman</w:t>
      </w:r>
      <w:proofErr w:type="spellEnd"/>
      <w:r w:rsidRPr="00821E5C">
        <w:rPr>
          <w:rFonts w:ascii="Times New Roman" w:eastAsia="Times New Roman" w:hAnsi="Times New Roman" w:cs="Times New Roman"/>
          <w:color w:val="000000"/>
          <w:sz w:val="24"/>
          <w:szCs w:val="24"/>
          <w:lang w:eastAsia="ja-JP"/>
        </w:rPr>
        <w:t>).</w:t>
      </w:r>
    </w:p>
    <w:p w14:paraId="15652286" w14:textId="77777777" w:rsidR="00821E5C" w:rsidRPr="00821E5C" w:rsidRDefault="00821E5C" w:rsidP="00821E5C">
      <w:pPr>
        <w:numPr>
          <w:ilvl w:val="0"/>
          <w:numId w:val="7"/>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Burtu izmērs:</w:t>
      </w:r>
    </w:p>
    <w:p w14:paraId="63EA1E42" w14:textId="77777777" w:rsidR="00821E5C" w:rsidRPr="00821E5C" w:rsidRDefault="00821E5C" w:rsidP="00821E5C">
      <w:pPr>
        <w:numPr>
          <w:ilvl w:val="1"/>
          <w:numId w:val="7"/>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 xml:space="preserve">Pamattekstam: 11 vai 12 </w:t>
      </w:r>
      <w:proofErr w:type="spellStart"/>
      <w:r w:rsidRPr="00821E5C">
        <w:rPr>
          <w:rFonts w:ascii="Times New Roman" w:eastAsia="Times New Roman" w:hAnsi="Times New Roman" w:cs="Times New Roman"/>
          <w:color w:val="000000"/>
          <w:sz w:val="24"/>
          <w:szCs w:val="24"/>
          <w:lang w:eastAsia="ja-JP"/>
        </w:rPr>
        <w:t>pt</w:t>
      </w:r>
      <w:proofErr w:type="spellEnd"/>
      <w:r w:rsidRPr="00821E5C">
        <w:rPr>
          <w:rFonts w:ascii="Times New Roman" w:eastAsia="Times New Roman" w:hAnsi="Times New Roman" w:cs="Times New Roman"/>
          <w:color w:val="000000"/>
          <w:sz w:val="24"/>
          <w:szCs w:val="24"/>
          <w:lang w:eastAsia="ja-JP"/>
        </w:rPr>
        <w:t>.</w:t>
      </w:r>
    </w:p>
    <w:p w14:paraId="2797B0EE" w14:textId="77777777" w:rsidR="00821E5C" w:rsidRPr="00821E5C" w:rsidRDefault="00821E5C" w:rsidP="00821E5C">
      <w:pPr>
        <w:numPr>
          <w:ilvl w:val="1"/>
          <w:numId w:val="7"/>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 xml:space="preserve">Virsrakstiem: 14–16 </w:t>
      </w:r>
      <w:proofErr w:type="spellStart"/>
      <w:r w:rsidRPr="00821E5C">
        <w:rPr>
          <w:rFonts w:ascii="Times New Roman" w:eastAsia="Times New Roman" w:hAnsi="Times New Roman" w:cs="Times New Roman"/>
          <w:color w:val="000000"/>
          <w:sz w:val="24"/>
          <w:szCs w:val="24"/>
          <w:lang w:eastAsia="ja-JP"/>
        </w:rPr>
        <w:t>pt</w:t>
      </w:r>
      <w:proofErr w:type="spellEnd"/>
      <w:r w:rsidRPr="00821E5C">
        <w:rPr>
          <w:rFonts w:ascii="Times New Roman" w:eastAsia="Times New Roman" w:hAnsi="Times New Roman" w:cs="Times New Roman"/>
          <w:color w:val="000000"/>
          <w:sz w:val="24"/>
          <w:szCs w:val="24"/>
          <w:lang w:eastAsia="ja-JP"/>
        </w:rPr>
        <w:t xml:space="preserve"> (treknrakstā jeb </w:t>
      </w:r>
      <w:proofErr w:type="spellStart"/>
      <w:r w:rsidRPr="00821E5C">
        <w:rPr>
          <w:rFonts w:ascii="Times New Roman" w:eastAsia="Times New Roman" w:hAnsi="Times New Roman" w:cs="Times New Roman"/>
          <w:i/>
          <w:iCs/>
          <w:color w:val="000000"/>
          <w:sz w:val="24"/>
          <w:szCs w:val="24"/>
          <w:lang w:eastAsia="ja-JP"/>
        </w:rPr>
        <w:t>Bold</w:t>
      </w:r>
      <w:proofErr w:type="spellEnd"/>
      <w:r w:rsidRPr="00821E5C">
        <w:rPr>
          <w:rFonts w:ascii="Times New Roman" w:eastAsia="Times New Roman" w:hAnsi="Times New Roman" w:cs="Times New Roman"/>
          <w:color w:val="000000"/>
          <w:sz w:val="24"/>
          <w:szCs w:val="24"/>
          <w:lang w:eastAsia="ja-JP"/>
        </w:rPr>
        <w:t>).</w:t>
      </w:r>
    </w:p>
    <w:p w14:paraId="016B63F8" w14:textId="77777777" w:rsidR="00821E5C" w:rsidRPr="00821E5C" w:rsidRDefault="00821E5C" w:rsidP="00821E5C">
      <w:pPr>
        <w:numPr>
          <w:ilvl w:val="0"/>
          <w:numId w:val="7"/>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 xml:space="preserve">Rindkopu atstatums (Line </w:t>
      </w:r>
      <w:proofErr w:type="spellStart"/>
      <w:r w:rsidRPr="00821E5C">
        <w:rPr>
          <w:rFonts w:ascii="Times New Roman" w:eastAsia="Times New Roman" w:hAnsi="Times New Roman" w:cs="Times New Roman"/>
          <w:color w:val="000000"/>
          <w:sz w:val="24"/>
          <w:szCs w:val="24"/>
          <w:lang w:eastAsia="ja-JP"/>
        </w:rPr>
        <w:t>spacing</w:t>
      </w:r>
      <w:proofErr w:type="spellEnd"/>
      <w:r w:rsidRPr="00821E5C">
        <w:rPr>
          <w:rFonts w:ascii="Times New Roman" w:eastAsia="Times New Roman" w:hAnsi="Times New Roman" w:cs="Times New Roman"/>
          <w:color w:val="000000"/>
          <w:sz w:val="24"/>
          <w:szCs w:val="24"/>
          <w:lang w:eastAsia="ja-JP"/>
        </w:rPr>
        <w:t>): 1.15 vai 1.5 līnijas atstatums.</w:t>
      </w:r>
    </w:p>
    <w:p w14:paraId="0FE6DBD7" w14:textId="77777777" w:rsidR="00821E5C" w:rsidRPr="00821E5C" w:rsidRDefault="00821E5C" w:rsidP="00821E5C">
      <w:pPr>
        <w:numPr>
          <w:ilvl w:val="0"/>
          <w:numId w:val="7"/>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Teksta līdzinājums (</w:t>
      </w:r>
      <w:proofErr w:type="spellStart"/>
      <w:r w:rsidRPr="00821E5C">
        <w:rPr>
          <w:rFonts w:ascii="Times New Roman" w:eastAsia="Times New Roman" w:hAnsi="Times New Roman" w:cs="Times New Roman"/>
          <w:color w:val="000000"/>
          <w:sz w:val="24"/>
          <w:szCs w:val="24"/>
          <w:lang w:eastAsia="ja-JP"/>
        </w:rPr>
        <w:t>Alignment</w:t>
      </w:r>
      <w:proofErr w:type="spellEnd"/>
      <w:r w:rsidRPr="00821E5C">
        <w:rPr>
          <w:rFonts w:ascii="Times New Roman" w:eastAsia="Times New Roman" w:hAnsi="Times New Roman" w:cs="Times New Roman"/>
          <w:color w:val="000000"/>
          <w:sz w:val="24"/>
          <w:szCs w:val="24"/>
          <w:lang w:eastAsia="ja-JP"/>
        </w:rPr>
        <w:t>): Pamatteksts jālīdzina abās malās (</w:t>
      </w:r>
      <w:proofErr w:type="spellStart"/>
      <w:r w:rsidRPr="00821E5C">
        <w:rPr>
          <w:rFonts w:ascii="Times New Roman" w:eastAsia="Times New Roman" w:hAnsi="Times New Roman" w:cs="Times New Roman"/>
          <w:i/>
          <w:iCs/>
          <w:color w:val="000000"/>
          <w:sz w:val="24"/>
          <w:szCs w:val="24"/>
          <w:lang w:eastAsia="ja-JP"/>
        </w:rPr>
        <w:t>Justify</w:t>
      </w:r>
      <w:proofErr w:type="spellEnd"/>
      <w:r w:rsidRPr="00821E5C">
        <w:rPr>
          <w:rFonts w:ascii="Times New Roman" w:eastAsia="Times New Roman" w:hAnsi="Times New Roman" w:cs="Times New Roman"/>
          <w:color w:val="000000"/>
          <w:sz w:val="24"/>
          <w:szCs w:val="24"/>
          <w:lang w:eastAsia="ja-JP"/>
        </w:rPr>
        <w:t>), lai veidotu akurātu dokumenta bloku.</w:t>
      </w:r>
    </w:p>
    <w:p w14:paraId="268C8A2B" w14:textId="77777777" w:rsidR="00821E5C" w:rsidRPr="00821E5C" w:rsidRDefault="00821E5C" w:rsidP="00821E5C">
      <w:pPr>
        <w:numPr>
          <w:ilvl w:val="0"/>
          <w:numId w:val="7"/>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Pirmās rindas atkāpe: Katrai jaunai pamatteksta rindkopai vēlams izmantot 10–12 mm atkāpi (vai arī izmantot atstarpi starp rindkopām bez pirmās rindas atkāpes, kas ir modernāks stils).</w:t>
      </w:r>
    </w:p>
    <w:p w14:paraId="789D6866" w14:textId="77777777" w:rsidR="00821E5C" w:rsidRPr="00821E5C" w:rsidRDefault="00821E5C" w:rsidP="00821E5C">
      <w:pPr>
        <w:spacing w:before="40" w:after="0" w:line="216" w:lineRule="auto"/>
        <w:jc w:val="both"/>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3. Dokumenta struktūra un virsraksti</w:t>
      </w:r>
    </w:p>
    <w:p w14:paraId="49BB1245" w14:textId="77777777" w:rsidR="00821E5C" w:rsidRPr="00821E5C" w:rsidRDefault="00821E5C" w:rsidP="00821E5C">
      <w:pPr>
        <w:numPr>
          <w:ilvl w:val="0"/>
          <w:numId w:val="8"/>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 xml:space="preserve">Virsrakstu hierarhija un numerācija: Jāizmanto arābu ciparu </w:t>
      </w:r>
      <w:proofErr w:type="spellStart"/>
      <w:r w:rsidRPr="00821E5C">
        <w:rPr>
          <w:rFonts w:ascii="Times New Roman" w:eastAsia="Times New Roman" w:hAnsi="Times New Roman" w:cs="Times New Roman"/>
          <w:color w:val="000000"/>
          <w:sz w:val="24"/>
          <w:szCs w:val="24"/>
          <w:lang w:eastAsia="ja-JP"/>
        </w:rPr>
        <w:t>daudzlīmeņu</w:t>
      </w:r>
      <w:proofErr w:type="spellEnd"/>
      <w:r w:rsidRPr="00821E5C">
        <w:rPr>
          <w:rFonts w:ascii="Times New Roman" w:eastAsia="Times New Roman" w:hAnsi="Times New Roman" w:cs="Times New Roman"/>
          <w:color w:val="000000"/>
          <w:sz w:val="24"/>
          <w:szCs w:val="24"/>
          <w:lang w:eastAsia="ja-JP"/>
        </w:rPr>
        <w:t xml:space="preserve"> numerācija (piemēram, 1., 1.1., 1.1.1.). Aiz pēdējā cipara liek punktu, atstāj atstarpi un raksta virsrakstu ar lielo burtu.</w:t>
      </w:r>
    </w:p>
    <w:p w14:paraId="28B8B104" w14:textId="77777777" w:rsidR="00821E5C" w:rsidRPr="00821E5C" w:rsidRDefault="00821E5C" w:rsidP="00821E5C">
      <w:pPr>
        <w:numPr>
          <w:ilvl w:val="1"/>
          <w:numId w:val="8"/>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i/>
          <w:iCs/>
          <w:color w:val="000000"/>
          <w:sz w:val="24"/>
          <w:szCs w:val="24"/>
          <w:lang w:eastAsia="ja-JP"/>
        </w:rPr>
        <w:t>Piemērs:</w:t>
      </w:r>
      <w:r w:rsidRPr="00821E5C">
        <w:rPr>
          <w:rFonts w:ascii="Times New Roman" w:eastAsia="Times New Roman" w:hAnsi="Times New Roman" w:cs="Times New Roman"/>
          <w:color w:val="000000"/>
          <w:sz w:val="24"/>
          <w:szCs w:val="24"/>
          <w:lang w:eastAsia="ja-JP"/>
        </w:rPr>
        <w:t> 1. Ievada un Vispārīgā Daļa</w:t>
      </w:r>
    </w:p>
    <w:p w14:paraId="506BB906" w14:textId="77777777" w:rsidR="00821E5C" w:rsidRPr="00821E5C" w:rsidRDefault="00821E5C" w:rsidP="00821E5C">
      <w:pPr>
        <w:numPr>
          <w:ilvl w:val="0"/>
          <w:numId w:val="8"/>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Virsrakstu noformējums: Virsrakstus raksta treknrakstā (</w:t>
      </w:r>
      <w:proofErr w:type="spellStart"/>
      <w:r w:rsidRPr="00821E5C">
        <w:rPr>
          <w:rFonts w:ascii="Times New Roman" w:eastAsia="Times New Roman" w:hAnsi="Times New Roman" w:cs="Times New Roman"/>
          <w:i/>
          <w:iCs/>
          <w:color w:val="000000"/>
          <w:sz w:val="24"/>
          <w:szCs w:val="24"/>
          <w:lang w:eastAsia="ja-JP"/>
        </w:rPr>
        <w:t>Bold</w:t>
      </w:r>
      <w:proofErr w:type="spellEnd"/>
      <w:r w:rsidRPr="00821E5C">
        <w:rPr>
          <w:rFonts w:ascii="Times New Roman" w:eastAsia="Times New Roman" w:hAnsi="Times New Roman" w:cs="Times New Roman"/>
          <w:color w:val="000000"/>
          <w:sz w:val="24"/>
          <w:szCs w:val="24"/>
          <w:lang w:eastAsia="ja-JP"/>
        </w:rPr>
        <w:t>). Aiz virsraksta punktu neliek.</w:t>
      </w:r>
    </w:p>
    <w:p w14:paraId="4FA5FB76" w14:textId="77777777" w:rsidR="00821E5C" w:rsidRPr="00821E5C" w:rsidRDefault="00821E5C" w:rsidP="00821E5C">
      <w:pPr>
        <w:numPr>
          <w:ilvl w:val="0"/>
          <w:numId w:val="8"/>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Saraksti: Ja tiek uzskaitīti punkti (piemēram, aizliegumi vai pienākumi), izmanto aizzīmes (</w:t>
      </w:r>
      <w:proofErr w:type="spellStart"/>
      <w:r w:rsidRPr="00821E5C">
        <w:rPr>
          <w:rFonts w:ascii="Times New Roman" w:eastAsia="Times New Roman" w:hAnsi="Times New Roman" w:cs="Times New Roman"/>
          <w:color w:val="000000"/>
          <w:sz w:val="24"/>
          <w:szCs w:val="24"/>
          <w:lang w:eastAsia="ja-JP"/>
        </w:rPr>
        <w:t>bullets</w:t>
      </w:r>
      <w:proofErr w:type="spellEnd"/>
      <w:r w:rsidRPr="00821E5C">
        <w:rPr>
          <w:rFonts w:ascii="Times New Roman" w:eastAsia="Times New Roman" w:hAnsi="Times New Roman" w:cs="Times New Roman"/>
          <w:color w:val="000000"/>
          <w:sz w:val="24"/>
          <w:szCs w:val="24"/>
          <w:lang w:eastAsia="ja-JP"/>
        </w:rPr>
        <w:t>) vai numurētus sarakstus. Saraksta elementus ieteicams sākt ar mazo burtu un beigt ar semikolu (;), bet pēdējo elementu – ar punktu (.).</w:t>
      </w:r>
    </w:p>
    <w:p w14:paraId="2DACC75E" w14:textId="77777777" w:rsidR="00821E5C" w:rsidRPr="00821E5C" w:rsidRDefault="00821E5C" w:rsidP="00821E5C">
      <w:pPr>
        <w:spacing w:before="40" w:after="0" w:line="216" w:lineRule="auto"/>
        <w:jc w:val="both"/>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4. Dokumenta sākuma daļa (Titullapa)</w:t>
      </w:r>
    </w:p>
    <w:p w14:paraId="58693165" w14:textId="77777777" w:rsidR="00821E5C" w:rsidRPr="00821E5C" w:rsidRDefault="00821E5C" w:rsidP="00821E5C">
      <w:p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Kā iekšējam normatīvajam aktam dokumentam jābūt skaidri identificējamam. Sākumā jāiekļauj šādi rekvizīti:</w:t>
      </w:r>
    </w:p>
    <w:p w14:paraId="5698DE22" w14:textId="77777777" w:rsidR="00821E5C" w:rsidRPr="00821E5C" w:rsidRDefault="00821E5C" w:rsidP="00821E5C">
      <w:pPr>
        <w:numPr>
          <w:ilvl w:val="0"/>
          <w:numId w:val="9"/>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Organizācijas nosaukums: Pilns uzņēmuma nosaukums (augšpusē, centrēts).</w:t>
      </w:r>
    </w:p>
    <w:p w14:paraId="418EB484" w14:textId="77777777" w:rsidR="00821E5C" w:rsidRPr="00821E5C" w:rsidRDefault="00821E5C" w:rsidP="00821E5C">
      <w:pPr>
        <w:numPr>
          <w:ilvl w:val="0"/>
          <w:numId w:val="9"/>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 xml:space="preserve">Dokumenta veida nosaukums: EIKT DROŠĪBAS POLITIKA (lielo burtu reģistrā, centrēts, treknrakstā, lielāks fonts, piem., 16-18 </w:t>
      </w:r>
      <w:proofErr w:type="spellStart"/>
      <w:r w:rsidRPr="00821E5C">
        <w:rPr>
          <w:rFonts w:ascii="Times New Roman" w:eastAsia="Times New Roman" w:hAnsi="Times New Roman" w:cs="Times New Roman"/>
          <w:color w:val="000000"/>
          <w:sz w:val="24"/>
          <w:szCs w:val="24"/>
          <w:lang w:eastAsia="ja-JP"/>
        </w:rPr>
        <w:t>pt</w:t>
      </w:r>
      <w:proofErr w:type="spellEnd"/>
      <w:r w:rsidRPr="00821E5C">
        <w:rPr>
          <w:rFonts w:ascii="Times New Roman" w:eastAsia="Times New Roman" w:hAnsi="Times New Roman" w:cs="Times New Roman"/>
          <w:color w:val="000000"/>
          <w:sz w:val="24"/>
          <w:szCs w:val="24"/>
          <w:lang w:eastAsia="ja-JP"/>
        </w:rPr>
        <w:t>).</w:t>
      </w:r>
    </w:p>
    <w:p w14:paraId="1AAFF097" w14:textId="77777777" w:rsidR="00821E5C" w:rsidRPr="00821E5C" w:rsidRDefault="00821E5C" w:rsidP="00821E5C">
      <w:pPr>
        <w:numPr>
          <w:ilvl w:val="0"/>
          <w:numId w:val="9"/>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Dokumenta metadati (var būt tabulas veidā zem virsraksta):</w:t>
      </w:r>
    </w:p>
    <w:p w14:paraId="6AAD9304" w14:textId="77777777" w:rsidR="00821E5C" w:rsidRPr="00821E5C" w:rsidRDefault="00821E5C" w:rsidP="00821E5C">
      <w:pPr>
        <w:numPr>
          <w:ilvl w:val="1"/>
          <w:numId w:val="9"/>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Versijas numurs (piem., Versija 1.0).</w:t>
      </w:r>
    </w:p>
    <w:p w14:paraId="1FEDE935" w14:textId="77777777" w:rsidR="00821E5C" w:rsidRPr="00821E5C" w:rsidRDefault="00821E5C" w:rsidP="00821E5C">
      <w:pPr>
        <w:numPr>
          <w:ilvl w:val="1"/>
          <w:numId w:val="9"/>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Spēkā stāšanās datums.</w:t>
      </w:r>
    </w:p>
    <w:p w14:paraId="05184730" w14:textId="77777777" w:rsidR="00821E5C" w:rsidRPr="00821E5C" w:rsidRDefault="00821E5C" w:rsidP="00821E5C">
      <w:pPr>
        <w:numPr>
          <w:ilvl w:val="1"/>
          <w:numId w:val="9"/>
        </w:numPr>
        <w:spacing w:after="0" w:line="216" w:lineRule="auto"/>
        <w:ind w:left="1434" w:hanging="357"/>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Dokumenta īpašnieks / atbildīgais (piem., IT nodaļas vadītājs).</w:t>
      </w:r>
    </w:p>
    <w:p w14:paraId="0F6FA101" w14:textId="77777777" w:rsidR="00821E5C" w:rsidRPr="00821E5C" w:rsidRDefault="00821E5C" w:rsidP="00821E5C">
      <w:pPr>
        <w:spacing w:before="40" w:after="0" w:line="216" w:lineRule="auto"/>
        <w:jc w:val="both"/>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5. Lietišķā stila un valodas prasības</w:t>
      </w:r>
    </w:p>
    <w:p w14:paraId="48806F6A" w14:textId="77777777" w:rsidR="00821E5C" w:rsidRPr="00821E5C" w:rsidRDefault="00821E5C" w:rsidP="00821E5C">
      <w:pPr>
        <w:numPr>
          <w:ilvl w:val="0"/>
          <w:numId w:val="10"/>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Objektivitāte un precizitāte: Tekstam jābūt skaidram, precīzam un nepārprotamam. Jāizvairās no divdomībām, emocionāliem epitetiem, žargona un sarunvalodas.</w:t>
      </w:r>
    </w:p>
    <w:p w14:paraId="023F1D5D" w14:textId="77777777" w:rsidR="00821E5C" w:rsidRPr="00821E5C" w:rsidRDefault="00821E5C" w:rsidP="00821E5C">
      <w:pPr>
        <w:numPr>
          <w:ilvl w:val="0"/>
          <w:numId w:val="10"/>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Teikumu uzbūve: Jāveido īsi, loģiski un uztverami teikumi.</w:t>
      </w:r>
    </w:p>
    <w:p w14:paraId="4A5622D2" w14:textId="77777777" w:rsidR="00821E5C" w:rsidRPr="00821E5C" w:rsidRDefault="00821E5C" w:rsidP="00821E5C">
      <w:pPr>
        <w:numPr>
          <w:ilvl w:val="0"/>
          <w:numId w:val="10"/>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Darbības vārdu izteiksme: Normatīvajos aktos rīkojumus un pienākumus parasti izsaka ar vārdiem "jābūt", "jānodrošina", "ir aizliegts", "nedrīkst", vai izmantojot trešās personas tiešo izteiksmi (piemēram, "Darbinieks apņemas...", "IT nodaļa uzrauga..."). Neizmanto 1. vai 2. personu ("es gribu", "tu nedrīksti").</w:t>
      </w:r>
    </w:p>
    <w:p w14:paraId="6582A84F" w14:textId="77777777" w:rsidR="00821E5C" w:rsidRPr="00821E5C" w:rsidRDefault="00821E5C" w:rsidP="00821E5C">
      <w:pPr>
        <w:numPr>
          <w:ilvl w:val="0"/>
          <w:numId w:val="10"/>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Terminoloģija: Jāizmanto vienoti termini visā dokumentā. Ja izmanto specifiskus saīsinājumus (piem., EIKT, VDAR, MFA), tie pirmajā lietošanas reizē ir jāatšifrē (kā tas ir paredzēts jūsu struktūras 1.3. punktā).</w:t>
      </w:r>
    </w:p>
    <w:p w14:paraId="607FBD42" w14:textId="77777777" w:rsidR="00821E5C" w:rsidRPr="00821E5C" w:rsidRDefault="00821E5C" w:rsidP="00821E5C">
      <w:pPr>
        <w:numPr>
          <w:ilvl w:val="0"/>
          <w:numId w:val="10"/>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Pārskatāmība: Ja nepieciešams atspoguļot sarežģītus datus (piemēram, paroļu garumus dažādām sistēmām vai piekļuves līmeņus), ieteicams izmantot tabulas.</w:t>
      </w:r>
    </w:p>
    <w:p w14:paraId="1F8C6FA9" w14:textId="77777777" w:rsidR="00821E5C" w:rsidRPr="00821E5C" w:rsidRDefault="00821E5C" w:rsidP="00821E5C">
      <w:pPr>
        <w:spacing w:before="40" w:after="0" w:line="216" w:lineRule="auto"/>
        <w:jc w:val="both"/>
        <w:rPr>
          <w:rFonts w:ascii="Times New Roman" w:eastAsia="Times New Roman" w:hAnsi="Times New Roman" w:cs="Times New Roman"/>
          <w:b/>
          <w:bCs/>
          <w:color w:val="000000"/>
          <w:sz w:val="24"/>
          <w:szCs w:val="24"/>
          <w:lang w:eastAsia="ja-JP"/>
        </w:rPr>
      </w:pPr>
      <w:r w:rsidRPr="00821E5C">
        <w:rPr>
          <w:rFonts w:ascii="Times New Roman" w:eastAsia="Times New Roman" w:hAnsi="Times New Roman" w:cs="Times New Roman"/>
          <w:b/>
          <w:bCs/>
          <w:color w:val="000000"/>
          <w:sz w:val="24"/>
          <w:szCs w:val="24"/>
          <w:lang w:eastAsia="ja-JP"/>
        </w:rPr>
        <w:t>6. Pielikumu noformēšana</w:t>
      </w:r>
    </w:p>
    <w:p w14:paraId="69A46256" w14:textId="77777777" w:rsidR="00821E5C" w:rsidRPr="00821E5C" w:rsidRDefault="00821E5C" w:rsidP="00821E5C">
      <w:pPr>
        <w:numPr>
          <w:ilvl w:val="0"/>
          <w:numId w:val="11"/>
        </w:numPr>
        <w:spacing w:before="40" w:after="0" w:line="216" w:lineRule="auto"/>
        <w:jc w:val="both"/>
        <w:rPr>
          <w:rFonts w:ascii="Times New Roman" w:eastAsia="Times New Roman" w:hAnsi="Times New Roman" w:cs="Times New Roman"/>
          <w:color w:val="000000"/>
          <w:sz w:val="24"/>
          <w:szCs w:val="24"/>
          <w:lang w:eastAsia="ja-JP"/>
        </w:rPr>
      </w:pPr>
      <w:r w:rsidRPr="00821E5C">
        <w:rPr>
          <w:rFonts w:ascii="Times New Roman" w:eastAsia="Times New Roman" w:hAnsi="Times New Roman" w:cs="Times New Roman"/>
          <w:color w:val="000000"/>
          <w:sz w:val="24"/>
          <w:szCs w:val="24"/>
          <w:lang w:eastAsia="ja-JP"/>
        </w:rPr>
        <w:t>Ja politikai pievienoti pielikumi (piemēram, incidentu pieteikšanas veidlapa), uz tiem ir jābūt atsaucēm politikas pamattekstā (piem., </w:t>
      </w:r>
      <w:r w:rsidRPr="00821E5C">
        <w:rPr>
          <w:rFonts w:ascii="Times New Roman" w:eastAsia="Times New Roman" w:hAnsi="Times New Roman" w:cs="Times New Roman"/>
          <w:i/>
          <w:iCs/>
          <w:color w:val="000000"/>
          <w:sz w:val="24"/>
          <w:szCs w:val="24"/>
          <w:lang w:eastAsia="ja-JP"/>
        </w:rPr>
        <w:t>"saskaņā ar 1. Pielikumu"</w:t>
      </w:r>
      <w:r w:rsidRPr="00821E5C">
        <w:rPr>
          <w:rFonts w:ascii="Times New Roman" w:eastAsia="Times New Roman" w:hAnsi="Times New Roman" w:cs="Times New Roman"/>
          <w:color w:val="000000"/>
          <w:sz w:val="24"/>
          <w:szCs w:val="24"/>
          <w:lang w:eastAsia="ja-JP"/>
        </w:rPr>
        <w:t>).</w:t>
      </w:r>
    </w:p>
    <w:p w14:paraId="3C805227" w14:textId="47871CBD" w:rsidR="00960E91" w:rsidRDefault="00821E5C" w:rsidP="00821E5C">
      <w:pPr>
        <w:numPr>
          <w:ilvl w:val="0"/>
          <w:numId w:val="11"/>
        </w:numPr>
        <w:spacing w:before="40" w:after="0" w:line="279" w:lineRule="auto"/>
        <w:jc w:val="both"/>
      </w:pPr>
      <w:r w:rsidRPr="00821E5C">
        <w:rPr>
          <w:rFonts w:ascii="Times New Roman" w:eastAsia="Times New Roman" w:hAnsi="Times New Roman" w:cs="Times New Roman"/>
          <w:color w:val="000000"/>
          <w:sz w:val="24"/>
          <w:szCs w:val="24"/>
          <w:lang w:eastAsia="ja-JP"/>
        </w:rPr>
        <w:t>Katru pielikumu sāk jaunā lapā. Lapas augšējā labajā stūrī norāda: 1. Pielikums .</w:t>
      </w:r>
    </w:p>
    <w:sectPr w:rsidR="00960E91" w:rsidSect="00821E5C">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0AA1"/>
    <w:multiLevelType w:val="multilevel"/>
    <w:tmpl w:val="4FA49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E47BF"/>
    <w:multiLevelType w:val="multilevel"/>
    <w:tmpl w:val="58D66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60743"/>
    <w:multiLevelType w:val="multilevel"/>
    <w:tmpl w:val="71F68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12A26"/>
    <w:multiLevelType w:val="multilevel"/>
    <w:tmpl w:val="63A8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C3E53"/>
    <w:multiLevelType w:val="multilevel"/>
    <w:tmpl w:val="5E60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72003"/>
    <w:multiLevelType w:val="multilevel"/>
    <w:tmpl w:val="BAD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56491"/>
    <w:multiLevelType w:val="multilevel"/>
    <w:tmpl w:val="A44E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76040"/>
    <w:multiLevelType w:val="multilevel"/>
    <w:tmpl w:val="8AEE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34773"/>
    <w:multiLevelType w:val="multilevel"/>
    <w:tmpl w:val="B63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54850"/>
    <w:multiLevelType w:val="multilevel"/>
    <w:tmpl w:val="D9E2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F6066"/>
    <w:multiLevelType w:val="multilevel"/>
    <w:tmpl w:val="D346C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3"/>
  </w:num>
  <w:num w:numId="5">
    <w:abstractNumId w:val="6"/>
  </w:num>
  <w:num w:numId="6">
    <w:abstractNumId w:val="1"/>
  </w:num>
  <w:num w:numId="7">
    <w:abstractNumId w:val="9"/>
  </w:num>
  <w:num w:numId="8">
    <w:abstractNumId w:val="1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5C"/>
    <w:rsid w:val="004B2CA2"/>
    <w:rsid w:val="00821E5C"/>
    <w:rsid w:val="00960E91"/>
    <w:rsid w:val="00FF57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3E0F"/>
  <w15:chartTrackingRefBased/>
  <w15:docId w15:val="{99B1F983-D2BD-48AA-AA8F-208925C7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821E5C"/>
    <w:pPr>
      <w:spacing w:after="0" w:line="240" w:lineRule="auto"/>
    </w:pPr>
    <w:rPr>
      <w:rFonts w:eastAsia="Times New Roman"/>
      <w:sz w:val="24"/>
      <w:szCs w:val="24"/>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21E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t.module.lv/mod/page/view.php?id=13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5939</Words>
  <Characters>3386</Characters>
  <Application>Microsoft Office Word</Application>
  <DocSecurity>0</DocSecurity>
  <Lines>28</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Andris</cp:lastModifiedBy>
  <cp:revision>1</cp:revision>
  <dcterms:created xsi:type="dcterms:W3CDTF">2026-03-16T08:09:00Z</dcterms:created>
  <dcterms:modified xsi:type="dcterms:W3CDTF">2026-03-16T08:10:00Z</dcterms:modified>
</cp:coreProperties>
</file>