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3754" w14:textId="77777777" w:rsidR="00B2275C" w:rsidRPr="00903F24" w:rsidRDefault="00B2275C">
      <w:pPr>
        <w:rPr>
          <w:lang w:val="lv-LV"/>
        </w:rPr>
      </w:pPr>
    </w:p>
    <w:p w14:paraId="1B9B6D28" w14:textId="77777777" w:rsidR="00B2275C" w:rsidRPr="00903F24" w:rsidRDefault="00B2275C">
      <w:pPr>
        <w:rPr>
          <w:lang w:val="lv-LV"/>
        </w:rPr>
      </w:pPr>
    </w:p>
    <w:tbl>
      <w:tblPr>
        <w:tblpPr w:leftFromText="180" w:rightFromText="180" w:vertAnchor="page" w:horzAnchor="page" w:tblpX="878" w:tblpY="538"/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6993"/>
      </w:tblGrid>
      <w:tr w:rsidR="00343A79" w14:paraId="5DCF06D7" w14:textId="77777777" w:rsidTr="006017CC">
        <w:tc>
          <w:tcPr>
            <w:tcW w:w="3888" w:type="dxa"/>
          </w:tcPr>
          <w:p w14:paraId="34B750A1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</w:p>
          <w:p w14:paraId="779CF3B2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</w:p>
          <w:p w14:paraId="5B3DF13E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IZGLĪTĪBAS IESTĀDE</w:t>
            </w:r>
          </w:p>
        </w:tc>
        <w:tc>
          <w:tcPr>
            <w:tcW w:w="6993" w:type="dxa"/>
          </w:tcPr>
          <w:p w14:paraId="725CC1D8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</w:p>
          <w:p w14:paraId="6B857201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</w:p>
          <w:p w14:paraId="797377FC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Rēzeknes tehnikums</w:t>
            </w:r>
          </w:p>
        </w:tc>
      </w:tr>
      <w:tr w:rsidR="00343A79" w14:paraId="2CF67524" w14:textId="77777777" w:rsidTr="006017CC">
        <w:tc>
          <w:tcPr>
            <w:tcW w:w="3888" w:type="dxa"/>
          </w:tcPr>
          <w:p w14:paraId="6A464F87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 xml:space="preserve">PROGRAMMAS VEIDS </w:t>
            </w:r>
          </w:p>
        </w:tc>
        <w:tc>
          <w:tcPr>
            <w:tcW w:w="6993" w:type="dxa"/>
          </w:tcPr>
          <w:p w14:paraId="2665DDB0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Profesionālā vidējā izglītība</w:t>
            </w:r>
          </w:p>
        </w:tc>
      </w:tr>
      <w:tr w:rsidR="00343A79" w14:paraId="12ED3C96" w14:textId="77777777" w:rsidTr="006017CC">
        <w:tc>
          <w:tcPr>
            <w:tcW w:w="3888" w:type="dxa"/>
          </w:tcPr>
          <w:p w14:paraId="05F8B582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 xml:space="preserve">PROGRAMMAS NOSAUKUMS </w:t>
            </w:r>
          </w:p>
        </w:tc>
        <w:tc>
          <w:tcPr>
            <w:tcW w:w="6993" w:type="dxa"/>
          </w:tcPr>
          <w:p w14:paraId="3157DE05" w14:textId="77777777" w:rsidR="00343A79" w:rsidRDefault="00343A79" w:rsidP="006017CC">
            <w:pPr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 xml:space="preserve">Programmēšana, </w:t>
            </w:r>
            <w:r w:rsidRPr="003F21BB">
              <w:rPr>
                <w:bCs/>
                <w:sz w:val="24"/>
                <w:szCs w:val="24"/>
                <w:lang w:val="lv-LV"/>
              </w:rPr>
              <w:t>33 484 011</w:t>
            </w:r>
          </w:p>
        </w:tc>
      </w:tr>
      <w:tr w:rsidR="00343A79" w14:paraId="5EC9E191" w14:textId="77777777" w:rsidTr="006017CC">
        <w:tc>
          <w:tcPr>
            <w:tcW w:w="3888" w:type="dxa"/>
          </w:tcPr>
          <w:p w14:paraId="323A0702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 xml:space="preserve">IEGŪSTAMĀ KVALIFIKĀCIJA </w:t>
            </w:r>
          </w:p>
        </w:tc>
        <w:tc>
          <w:tcPr>
            <w:tcW w:w="6993" w:type="dxa"/>
          </w:tcPr>
          <w:p w14:paraId="772B9A43" w14:textId="77777777" w:rsidR="00343A79" w:rsidRDefault="00343A79" w:rsidP="006017CC">
            <w:pPr>
              <w:tabs>
                <w:tab w:val="left" w:pos="3969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Programmēšanas tehniķis, trešais </w:t>
            </w:r>
            <w:r>
              <w:rPr>
                <w:bCs/>
                <w:sz w:val="24"/>
                <w:szCs w:val="24"/>
                <w:lang w:val="lv-LV"/>
              </w:rPr>
              <w:t>profesionālās kvalifikācijas līmenis</w:t>
            </w:r>
          </w:p>
        </w:tc>
      </w:tr>
      <w:tr w:rsidR="00343A79" w14:paraId="72F26336" w14:textId="77777777" w:rsidTr="006017CC">
        <w:tc>
          <w:tcPr>
            <w:tcW w:w="3888" w:type="dxa"/>
          </w:tcPr>
          <w:p w14:paraId="01DF60CE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</w:rPr>
              <w:t>IEPRIEKŠĒJĀ IZGLĪTĪBA</w:t>
            </w:r>
          </w:p>
        </w:tc>
        <w:tc>
          <w:tcPr>
            <w:tcW w:w="6993" w:type="dxa"/>
          </w:tcPr>
          <w:p w14:paraId="71916C3D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sz w:val="24"/>
                <w:szCs w:val="24"/>
              </w:rPr>
              <w:t>Pamatizglītība</w:t>
            </w:r>
            <w:proofErr w:type="spellEnd"/>
          </w:p>
        </w:tc>
      </w:tr>
      <w:tr w:rsidR="00343A79" w14:paraId="74A0896C" w14:textId="77777777" w:rsidTr="006017CC">
        <w:tc>
          <w:tcPr>
            <w:tcW w:w="3888" w:type="dxa"/>
          </w:tcPr>
          <w:p w14:paraId="57D4F38B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 xml:space="preserve">ĪSTENOŠANAS ILGUMS </w:t>
            </w:r>
          </w:p>
        </w:tc>
        <w:tc>
          <w:tcPr>
            <w:tcW w:w="6993" w:type="dxa"/>
          </w:tcPr>
          <w:p w14:paraId="1F900F1D" w14:textId="77777777" w:rsidR="00343A79" w:rsidRDefault="00343A79" w:rsidP="006017CC">
            <w:pPr>
              <w:tabs>
                <w:tab w:val="left" w:pos="3969"/>
              </w:tabs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Četri gadi ( 5768 stundas )</w:t>
            </w:r>
          </w:p>
        </w:tc>
      </w:tr>
      <w:tr w:rsidR="00343A79" w14:paraId="1E757AB7" w14:textId="77777777" w:rsidTr="006017CC">
        <w:tc>
          <w:tcPr>
            <w:tcW w:w="3888" w:type="dxa"/>
          </w:tcPr>
          <w:p w14:paraId="4DC4F5C9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ĪSTENOŠANAS FORMA</w:t>
            </w:r>
          </w:p>
        </w:tc>
        <w:tc>
          <w:tcPr>
            <w:tcW w:w="6993" w:type="dxa"/>
          </w:tcPr>
          <w:p w14:paraId="1815FC1C" w14:textId="77777777" w:rsidR="00343A79" w:rsidRDefault="00343A79" w:rsidP="006017C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Klātiene</w:t>
            </w:r>
          </w:p>
        </w:tc>
      </w:tr>
    </w:tbl>
    <w:p w14:paraId="1BF18F55" w14:textId="77777777" w:rsidR="006E0BA2" w:rsidRPr="00903F24" w:rsidRDefault="006E0BA2">
      <w:pPr>
        <w:rPr>
          <w:b/>
          <w:bCs/>
          <w:sz w:val="24"/>
          <w:szCs w:val="24"/>
          <w:lang w:val="lv-LV"/>
        </w:rPr>
      </w:pPr>
    </w:p>
    <w:p w14:paraId="1D1462FC" w14:textId="77777777" w:rsidR="006E0BA2" w:rsidRPr="00903F24" w:rsidRDefault="006E0BA2">
      <w:pPr>
        <w:tabs>
          <w:tab w:val="left" w:pos="3969"/>
        </w:tabs>
        <w:rPr>
          <w:bCs/>
          <w:lang w:val="lv-LV"/>
        </w:rPr>
      </w:pPr>
    </w:p>
    <w:p w14:paraId="32260C61" w14:textId="77777777" w:rsidR="006E0BA2" w:rsidRPr="00903F24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14:paraId="78B5ACDE" w14:textId="77777777" w:rsidR="006E0BA2" w:rsidRPr="00903F24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14:paraId="6CB5B35C" w14:textId="77777777" w:rsidR="006E0BA2" w:rsidRPr="00903F24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14:paraId="11AED439" w14:textId="77777777" w:rsidR="006E0BA2" w:rsidRPr="00903F24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14:paraId="7B1055A9" w14:textId="77777777" w:rsidR="006E0BA2" w:rsidRPr="00903F24" w:rsidRDefault="006E0BA2">
      <w:pPr>
        <w:jc w:val="right"/>
        <w:outlineLvl w:val="0"/>
        <w:rPr>
          <w:b/>
          <w:sz w:val="22"/>
          <w:szCs w:val="22"/>
          <w:lang w:val="lv-LV"/>
        </w:rPr>
      </w:pPr>
      <w:r w:rsidRPr="00903F24">
        <w:rPr>
          <w:b/>
          <w:sz w:val="22"/>
          <w:szCs w:val="22"/>
          <w:lang w:val="lv-LV"/>
        </w:rPr>
        <w:t>APSTIPRINU:</w:t>
      </w:r>
    </w:p>
    <w:p w14:paraId="3CB3351F" w14:textId="77777777" w:rsidR="006E0BA2" w:rsidRPr="00903F24" w:rsidRDefault="006E0BA2">
      <w:pPr>
        <w:ind w:left="7080"/>
        <w:jc w:val="right"/>
        <w:outlineLvl w:val="0"/>
        <w:rPr>
          <w:sz w:val="24"/>
          <w:szCs w:val="24"/>
          <w:lang w:val="lv-LV"/>
        </w:rPr>
      </w:pPr>
      <w:r w:rsidRPr="00903F24">
        <w:rPr>
          <w:sz w:val="24"/>
          <w:szCs w:val="24"/>
          <w:lang w:val="lv-LV"/>
        </w:rPr>
        <w:t xml:space="preserve">                                                                                                                                                         Rēzeknes tehnikuma </w:t>
      </w:r>
    </w:p>
    <w:p w14:paraId="4209C280" w14:textId="77777777" w:rsidR="006E0BA2" w:rsidRPr="00903F24" w:rsidRDefault="006E0BA2">
      <w:pPr>
        <w:jc w:val="right"/>
        <w:outlineLvl w:val="0"/>
        <w:rPr>
          <w:sz w:val="24"/>
          <w:szCs w:val="24"/>
          <w:lang w:val="lv-LV"/>
        </w:rPr>
      </w:pPr>
    </w:p>
    <w:p w14:paraId="0B7772FB" w14:textId="77777777" w:rsidR="006E0BA2" w:rsidRPr="00903F24" w:rsidRDefault="006E0BA2">
      <w:pPr>
        <w:jc w:val="right"/>
        <w:outlineLvl w:val="0"/>
        <w:rPr>
          <w:sz w:val="24"/>
          <w:szCs w:val="24"/>
          <w:lang w:val="lv-LV"/>
        </w:rPr>
      </w:pPr>
      <w:r w:rsidRPr="00903F24">
        <w:rPr>
          <w:sz w:val="24"/>
          <w:szCs w:val="24"/>
          <w:lang w:val="lv-LV"/>
        </w:rPr>
        <w:t xml:space="preserve">direktore _________ B. </w:t>
      </w:r>
      <w:proofErr w:type="spellStart"/>
      <w:r w:rsidRPr="00903F24">
        <w:rPr>
          <w:sz w:val="24"/>
          <w:szCs w:val="24"/>
          <w:lang w:val="lv-LV"/>
        </w:rPr>
        <w:t>Virbule</w:t>
      </w:r>
      <w:proofErr w:type="spellEnd"/>
      <w:r w:rsidRPr="00903F24">
        <w:rPr>
          <w:sz w:val="24"/>
          <w:szCs w:val="24"/>
          <w:lang w:val="lv-LV"/>
        </w:rPr>
        <w:t xml:space="preserve"> </w:t>
      </w:r>
    </w:p>
    <w:p w14:paraId="0082CFCB" w14:textId="77777777" w:rsidR="006E0BA2" w:rsidRPr="00903F24" w:rsidRDefault="006E0BA2">
      <w:pPr>
        <w:jc w:val="right"/>
        <w:outlineLvl w:val="0"/>
        <w:rPr>
          <w:sz w:val="24"/>
          <w:szCs w:val="24"/>
          <w:lang w:val="lv-LV"/>
        </w:rPr>
      </w:pPr>
      <w:r w:rsidRPr="00903F24">
        <w:rPr>
          <w:sz w:val="24"/>
          <w:szCs w:val="24"/>
          <w:lang w:val="lv-LV"/>
        </w:rPr>
        <w:t xml:space="preserve">                                                                                                        </w:t>
      </w:r>
    </w:p>
    <w:p w14:paraId="356A5299" w14:textId="77777777" w:rsidR="006E0BA2" w:rsidRPr="00903F24" w:rsidRDefault="006E0BA2">
      <w:pPr>
        <w:wordWrap w:val="0"/>
        <w:jc w:val="right"/>
        <w:rPr>
          <w:sz w:val="24"/>
          <w:szCs w:val="24"/>
          <w:lang w:val="lv-LV"/>
        </w:rPr>
      </w:pPr>
      <w:r w:rsidRPr="00903F24">
        <w:rPr>
          <w:sz w:val="24"/>
          <w:szCs w:val="24"/>
          <w:lang w:val="lv-LV"/>
        </w:rPr>
        <w:t xml:space="preserve">                                                                              </w:t>
      </w:r>
      <w:r w:rsidR="00B2275C" w:rsidRPr="00903F24">
        <w:rPr>
          <w:sz w:val="24"/>
          <w:szCs w:val="24"/>
          <w:lang w:val="lv-LV"/>
        </w:rPr>
        <w:t xml:space="preserve">                    2019. gada </w:t>
      </w:r>
      <w:r w:rsidR="007840D9">
        <w:rPr>
          <w:sz w:val="24"/>
          <w:szCs w:val="24"/>
          <w:lang w:val="lv-LV"/>
        </w:rPr>
        <w:t>2</w:t>
      </w:r>
      <w:r w:rsidRPr="00903F24">
        <w:rPr>
          <w:sz w:val="24"/>
          <w:szCs w:val="24"/>
          <w:lang w:val="lv-LV"/>
        </w:rPr>
        <w:t>. septembrī</w:t>
      </w:r>
    </w:p>
    <w:p w14:paraId="4AEF85BC" w14:textId="77777777" w:rsidR="006E0BA2" w:rsidRPr="00903F24" w:rsidRDefault="006E0BA2" w:rsidP="0064473D">
      <w:pPr>
        <w:rPr>
          <w:color w:val="00B0F0"/>
          <w:lang w:val="lv-LV"/>
        </w:rPr>
      </w:pPr>
    </w:p>
    <w:p w14:paraId="61EA4D8B" w14:textId="77777777" w:rsidR="006E0BA2" w:rsidRPr="00A739D1" w:rsidRDefault="00B2275C" w:rsidP="00B2275C">
      <w:pPr>
        <w:ind w:firstLine="708"/>
        <w:jc w:val="center"/>
        <w:rPr>
          <w:bCs/>
          <w:sz w:val="24"/>
          <w:szCs w:val="24"/>
          <w:lang w:val="lv-LV"/>
        </w:rPr>
      </w:pPr>
      <w:r w:rsidRPr="00A739D1">
        <w:rPr>
          <w:bCs/>
          <w:sz w:val="24"/>
          <w:szCs w:val="24"/>
          <w:lang w:val="lv-LV"/>
        </w:rPr>
        <w:t xml:space="preserve">Moduļa </w:t>
      </w:r>
      <w:r w:rsidR="006E0BA2" w:rsidRPr="00A739D1">
        <w:rPr>
          <w:bCs/>
          <w:sz w:val="24"/>
          <w:szCs w:val="24"/>
          <w:lang w:val="lv-LV"/>
        </w:rPr>
        <w:t>programma</w:t>
      </w:r>
    </w:p>
    <w:p w14:paraId="74ADBBF0" w14:textId="77777777" w:rsidR="00B2275C" w:rsidRPr="00903F24" w:rsidRDefault="00B2275C" w:rsidP="00B2275C">
      <w:pPr>
        <w:ind w:firstLine="708"/>
        <w:jc w:val="center"/>
        <w:rPr>
          <w:b/>
          <w:bCs/>
          <w:sz w:val="24"/>
          <w:szCs w:val="24"/>
          <w:lang w:val="lv-LV"/>
        </w:rPr>
      </w:pPr>
    </w:p>
    <w:p w14:paraId="480FDC59" w14:textId="77777777" w:rsidR="006E0BA2" w:rsidRPr="00903F24" w:rsidRDefault="009B3706" w:rsidP="00B2275C">
      <w:pPr>
        <w:jc w:val="center"/>
        <w:rPr>
          <w:b/>
          <w:szCs w:val="28"/>
          <w:lang w:val="lv-LV"/>
        </w:rPr>
      </w:pPr>
      <w:r w:rsidRPr="00903F24">
        <w:rPr>
          <w:b/>
          <w:szCs w:val="28"/>
          <w:lang w:val="lv-LV"/>
        </w:rPr>
        <w:t>EIKT drošības politikas veidošana</w:t>
      </w:r>
    </w:p>
    <w:p w14:paraId="23852D68" w14:textId="77777777" w:rsidR="006E0BA2" w:rsidRPr="00903F24" w:rsidRDefault="006E0BA2">
      <w:pPr>
        <w:jc w:val="center"/>
        <w:rPr>
          <w:b/>
          <w:szCs w:val="28"/>
          <w:lang w:val="lv-LV"/>
        </w:rPr>
      </w:pPr>
    </w:p>
    <w:p w14:paraId="472BB7E9" w14:textId="4878BF7A" w:rsidR="006E0BA2" w:rsidRPr="00903F24" w:rsidRDefault="00B2275C" w:rsidP="00B2275C">
      <w:pPr>
        <w:jc w:val="both"/>
        <w:outlineLvl w:val="0"/>
        <w:rPr>
          <w:b/>
          <w:sz w:val="24"/>
          <w:szCs w:val="24"/>
          <w:lang w:val="lv-LV"/>
        </w:rPr>
      </w:pPr>
      <w:r w:rsidRPr="00903F24">
        <w:rPr>
          <w:b/>
          <w:sz w:val="24"/>
          <w:szCs w:val="24"/>
          <w:lang w:val="lv-LV"/>
        </w:rPr>
        <w:t xml:space="preserve">  Apjoms stundās: </w:t>
      </w:r>
      <w:r w:rsidR="00343A79">
        <w:rPr>
          <w:b/>
          <w:sz w:val="24"/>
          <w:szCs w:val="24"/>
          <w:lang w:val="lv-LV"/>
        </w:rPr>
        <w:t>2</w:t>
      </w:r>
      <w:r w:rsidR="00A108F4">
        <w:rPr>
          <w:b/>
          <w:sz w:val="24"/>
          <w:szCs w:val="24"/>
          <w:lang w:val="lv-LV"/>
        </w:rPr>
        <w:t>48</w:t>
      </w:r>
      <w:r w:rsidR="009B3706" w:rsidRPr="00903F24">
        <w:rPr>
          <w:b/>
          <w:sz w:val="24"/>
          <w:szCs w:val="24"/>
          <w:lang w:val="lv-LV"/>
        </w:rPr>
        <w:t xml:space="preserve"> stundas</w:t>
      </w:r>
      <w:r w:rsidRPr="00903F24">
        <w:rPr>
          <w:b/>
          <w:sz w:val="24"/>
          <w:szCs w:val="24"/>
          <w:lang w:val="lv-LV"/>
        </w:rPr>
        <w:tab/>
        <w:t xml:space="preserve"> </w:t>
      </w:r>
    </w:p>
    <w:p w14:paraId="733B4A45" w14:textId="0D0A208D" w:rsidR="006E0BA2" w:rsidRPr="00903F24" w:rsidRDefault="00343A79" w:rsidP="00B2275C">
      <w:pPr>
        <w:ind w:left="284" w:hanging="28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Teorija 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="007F325A">
        <w:rPr>
          <w:sz w:val="24"/>
          <w:szCs w:val="24"/>
          <w:lang w:val="lv-LV"/>
        </w:rPr>
        <w:t>1</w:t>
      </w:r>
      <w:r w:rsidR="00D7042A">
        <w:rPr>
          <w:sz w:val="24"/>
          <w:szCs w:val="24"/>
          <w:lang w:val="lv-LV"/>
        </w:rPr>
        <w:t>4</w:t>
      </w:r>
      <w:r w:rsidR="00A108F4">
        <w:rPr>
          <w:sz w:val="24"/>
          <w:szCs w:val="24"/>
          <w:lang w:val="lv-LV"/>
        </w:rPr>
        <w:t>0</w:t>
      </w:r>
      <w:r w:rsidR="00B2275C" w:rsidRPr="00903F24">
        <w:rPr>
          <w:sz w:val="24"/>
          <w:szCs w:val="24"/>
          <w:lang w:val="lv-LV"/>
        </w:rPr>
        <w:t xml:space="preserve"> </w:t>
      </w:r>
      <w:r w:rsidR="006E0BA2" w:rsidRPr="00903F24">
        <w:rPr>
          <w:sz w:val="24"/>
          <w:szCs w:val="24"/>
          <w:lang w:val="lv-LV"/>
        </w:rPr>
        <w:t>stundas</w:t>
      </w:r>
    </w:p>
    <w:p w14:paraId="5E5781A3" w14:textId="3B02424F" w:rsidR="00B2275C" w:rsidRPr="00903F24" w:rsidRDefault="009B3706" w:rsidP="00D7042A">
      <w:pPr>
        <w:ind w:left="284" w:hanging="284"/>
        <w:jc w:val="both"/>
        <w:rPr>
          <w:sz w:val="24"/>
          <w:szCs w:val="24"/>
          <w:lang w:val="lv-LV"/>
        </w:rPr>
      </w:pPr>
      <w:r w:rsidRPr="00903F24">
        <w:rPr>
          <w:sz w:val="24"/>
          <w:szCs w:val="24"/>
          <w:lang w:val="lv-LV"/>
        </w:rPr>
        <w:t xml:space="preserve">  Prakse</w:t>
      </w:r>
      <w:r w:rsidRPr="00903F24">
        <w:rPr>
          <w:sz w:val="24"/>
          <w:szCs w:val="24"/>
          <w:lang w:val="lv-LV"/>
        </w:rPr>
        <w:tab/>
      </w:r>
      <w:r w:rsidRPr="00903F24">
        <w:rPr>
          <w:sz w:val="24"/>
          <w:szCs w:val="24"/>
          <w:lang w:val="lv-LV"/>
        </w:rPr>
        <w:tab/>
        <w:t xml:space="preserve"> </w:t>
      </w:r>
      <w:r w:rsidRPr="00903F24">
        <w:rPr>
          <w:sz w:val="24"/>
          <w:szCs w:val="24"/>
          <w:lang w:val="lv-LV"/>
        </w:rPr>
        <w:tab/>
      </w:r>
      <w:r w:rsidRPr="00903F24">
        <w:rPr>
          <w:sz w:val="24"/>
          <w:szCs w:val="24"/>
          <w:lang w:val="lv-LV"/>
        </w:rPr>
        <w:tab/>
      </w:r>
      <w:r w:rsidR="005807B8">
        <w:rPr>
          <w:sz w:val="24"/>
          <w:szCs w:val="24"/>
          <w:lang w:val="lv-LV"/>
        </w:rPr>
        <w:t>10</w:t>
      </w:r>
      <w:r w:rsidR="007F325A">
        <w:rPr>
          <w:sz w:val="24"/>
          <w:szCs w:val="24"/>
          <w:lang w:val="lv-LV"/>
        </w:rPr>
        <w:t>8</w:t>
      </w:r>
      <w:r w:rsidR="006E0BA2" w:rsidRPr="00903F24">
        <w:rPr>
          <w:sz w:val="24"/>
          <w:szCs w:val="24"/>
          <w:lang w:val="lv-LV"/>
        </w:rPr>
        <w:t xml:space="preserve"> stundas </w:t>
      </w:r>
      <w:r w:rsidR="00B2275C" w:rsidRPr="00903F24">
        <w:rPr>
          <w:sz w:val="24"/>
          <w:szCs w:val="24"/>
          <w:lang w:val="lv-LV"/>
        </w:rPr>
        <w:t xml:space="preserve">  </w:t>
      </w:r>
    </w:p>
    <w:p w14:paraId="6EC3FFD9" w14:textId="77777777" w:rsidR="006E0BA2" w:rsidRPr="00903F24" w:rsidRDefault="006E0BA2">
      <w:pPr>
        <w:jc w:val="both"/>
        <w:rPr>
          <w:sz w:val="24"/>
          <w:szCs w:val="24"/>
          <w:lang w:val="lv-LV"/>
        </w:rPr>
      </w:pPr>
    </w:p>
    <w:p w14:paraId="703B0DBB" w14:textId="77777777" w:rsidR="006E0BA2" w:rsidRPr="00903F24" w:rsidRDefault="006E0BA2">
      <w:pPr>
        <w:rPr>
          <w:b/>
          <w:color w:val="0070C0"/>
          <w:sz w:val="24"/>
          <w:szCs w:val="24"/>
          <w:lang w:val="lv-LV"/>
        </w:rPr>
      </w:pPr>
    </w:p>
    <w:p w14:paraId="248AC056" w14:textId="77777777" w:rsidR="006E0BA2" w:rsidRPr="00903F24" w:rsidRDefault="006E0BA2">
      <w:pPr>
        <w:rPr>
          <w:b/>
          <w:bCs/>
          <w:sz w:val="24"/>
          <w:szCs w:val="24"/>
          <w:lang w:val="lv-LV"/>
        </w:rPr>
      </w:pPr>
      <w:r w:rsidRPr="00903F24">
        <w:rPr>
          <w:b/>
          <w:bCs/>
          <w:sz w:val="24"/>
          <w:szCs w:val="24"/>
          <w:lang w:val="lv-LV"/>
        </w:rPr>
        <w:t>Stundu sadalījums semestros:</w:t>
      </w:r>
    </w:p>
    <w:p w14:paraId="7A017164" w14:textId="77777777" w:rsidR="006E0BA2" w:rsidRPr="00903F24" w:rsidRDefault="006E0BA2">
      <w:pPr>
        <w:rPr>
          <w:b/>
          <w:bCs/>
          <w:sz w:val="24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4"/>
        <w:gridCol w:w="1669"/>
        <w:gridCol w:w="1669"/>
        <w:gridCol w:w="1668"/>
        <w:gridCol w:w="1668"/>
        <w:gridCol w:w="1668"/>
        <w:gridCol w:w="1668"/>
        <w:gridCol w:w="1668"/>
        <w:gridCol w:w="1668"/>
      </w:tblGrid>
      <w:tr w:rsidR="006E0BA2" w:rsidRPr="00903F24" w14:paraId="2E4E18BD" w14:textId="77777777" w:rsidTr="00F0675E">
        <w:trPr>
          <w:trHeight w:val="185"/>
        </w:trPr>
        <w:tc>
          <w:tcPr>
            <w:tcW w:w="669" w:type="pct"/>
          </w:tcPr>
          <w:p w14:paraId="2467F47A" w14:textId="77777777" w:rsidR="006E0BA2" w:rsidRPr="00903F24" w:rsidRDefault="006E0BA2">
            <w:pPr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Stundu veids</w:t>
            </w:r>
          </w:p>
        </w:tc>
        <w:tc>
          <w:tcPr>
            <w:tcW w:w="541" w:type="pct"/>
          </w:tcPr>
          <w:p w14:paraId="431ABC92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1. semestris</w:t>
            </w:r>
          </w:p>
        </w:tc>
        <w:tc>
          <w:tcPr>
            <w:tcW w:w="541" w:type="pct"/>
          </w:tcPr>
          <w:p w14:paraId="73C0F51E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2. semestris</w:t>
            </w:r>
          </w:p>
        </w:tc>
        <w:tc>
          <w:tcPr>
            <w:tcW w:w="541" w:type="pct"/>
          </w:tcPr>
          <w:p w14:paraId="4C88760F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3. semestris</w:t>
            </w:r>
          </w:p>
        </w:tc>
        <w:tc>
          <w:tcPr>
            <w:tcW w:w="541" w:type="pct"/>
          </w:tcPr>
          <w:p w14:paraId="2A260886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4. semestris</w:t>
            </w:r>
          </w:p>
        </w:tc>
        <w:tc>
          <w:tcPr>
            <w:tcW w:w="541" w:type="pct"/>
          </w:tcPr>
          <w:p w14:paraId="1021C5D0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5. semestris</w:t>
            </w:r>
          </w:p>
        </w:tc>
        <w:tc>
          <w:tcPr>
            <w:tcW w:w="541" w:type="pct"/>
          </w:tcPr>
          <w:p w14:paraId="7AAE7AD3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6. semestris</w:t>
            </w:r>
          </w:p>
        </w:tc>
        <w:tc>
          <w:tcPr>
            <w:tcW w:w="541" w:type="pct"/>
          </w:tcPr>
          <w:p w14:paraId="12AAEEAF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7. semestris</w:t>
            </w:r>
          </w:p>
        </w:tc>
        <w:tc>
          <w:tcPr>
            <w:tcW w:w="541" w:type="pct"/>
          </w:tcPr>
          <w:p w14:paraId="42937722" w14:textId="77777777" w:rsidR="006E0BA2" w:rsidRPr="00903F24" w:rsidRDefault="006E0BA2">
            <w:pPr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8. semestris</w:t>
            </w:r>
          </w:p>
        </w:tc>
      </w:tr>
      <w:tr w:rsidR="006E0BA2" w:rsidRPr="00903F24" w14:paraId="19042C6A" w14:textId="77777777" w:rsidTr="00F0675E">
        <w:trPr>
          <w:trHeight w:val="300"/>
        </w:trPr>
        <w:tc>
          <w:tcPr>
            <w:tcW w:w="669" w:type="pct"/>
          </w:tcPr>
          <w:p w14:paraId="0517C5C8" w14:textId="77777777" w:rsidR="006E0BA2" w:rsidRPr="00903F24" w:rsidRDefault="006E0BA2">
            <w:pPr>
              <w:rPr>
                <w:sz w:val="24"/>
                <w:szCs w:val="24"/>
                <w:lang w:val="lv-LV"/>
              </w:rPr>
            </w:pPr>
            <w:r w:rsidRPr="00903F24">
              <w:rPr>
                <w:sz w:val="24"/>
                <w:szCs w:val="24"/>
                <w:lang w:val="lv-LV"/>
              </w:rPr>
              <w:t>Teorija</w:t>
            </w:r>
          </w:p>
        </w:tc>
        <w:tc>
          <w:tcPr>
            <w:tcW w:w="541" w:type="pct"/>
          </w:tcPr>
          <w:p w14:paraId="7C0B4931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5803DE33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27703F0B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182F4DC8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69C7C1C1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2F60E99F" w14:textId="4971154C" w:rsidR="006E0BA2" w:rsidRPr="00343A79" w:rsidRDefault="005807B8" w:rsidP="00343A79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48</w:t>
            </w:r>
          </w:p>
        </w:tc>
        <w:tc>
          <w:tcPr>
            <w:tcW w:w="541" w:type="pct"/>
          </w:tcPr>
          <w:p w14:paraId="33EF50CE" w14:textId="5B5A24D7" w:rsidR="006E0BA2" w:rsidRPr="00903F24" w:rsidRDefault="005807B8" w:rsidP="009B3706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92</w:t>
            </w:r>
          </w:p>
        </w:tc>
        <w:tc>
          <w:tcPr>
            <w:tcW w:w="541" w:type="pct"/>
          </w:tcPr>
          <w:p w14:paraId="7EFBB2B8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6E0BA2" w:rsidRPr="00903F24" w14:paraId="1DC755DF" w14:textId="77777777" w:rsidTr="00F0675E">
        <w:trPr>
          <w:trHeight w:val="300"/>
        </w:trPr>
        <w:tc>
          <w:tcPr>
            <w:tcW w:w="669" w:type="pct"/>
          </w:tcPr>
          <w:p w14:paraId="5028A3D1" w14:textId="77777777" w:rsidR="006E0BA2" w:rsidRPr="00903F24" w:rsidRDefault="006E0BA2">
            <w:pPr>
              <w:rPr>
                <w:sz w:val="24"/>
                <w:szCs w:val="24"/>
                <w:lang w:val="lv-LV"/>
              </w:rPr>
            </w:pPr>
            <w:r w:rsidRPr="00903F24">
              <w:rPr>
                <w:sz w:val="24"/>
                <w:szCs w:val="24"/>
                <w:lang w:val="lv-LV"/>
              </w:rPr>
              <w:t>Prakse</w:t>
            </w:r>
          </w:p>
        </w:tc>
        <w:tc>
          <w:tcPr>
            <w:tcW w:w="541" w:type="pct"/>
          </w:tcPr>
          <w:p w14:paraId="42216370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15F0A9B7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4CAB85C8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6B381B40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627A5F08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0B9CAE9F" w14:textId="2370DB98" w:rsidR="006E0BA2" w:rsidRPr="00343A79" w:rsidRDefault="005807B8" w:rsidP="00343A79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30</w:t>
            </w:r>
          </w:p>
        </w:tc>
        <w:tc>
          <w:tcPr>
            <w:tcW w:w="541" w:type="pct"/>
          </w:tcPr>
          <w:p w14:paraId="14E3AEC7" w14:textId="4B885E2A" w:rsidR="006E0BA2" w:rsidRPr="00903F24" w:rsidRDefault="00D7042A" w:rsidP="009B3706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78</w:t>
            </w:r>
          </w:p>
        </w:tc>
        <w:tc>
          <w:tcPr>
            <w:tcW w:w="541" w:type="pct"/>
          </w:tcPr>
          <w:p w14:paraId="7DB4D7CA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6E0BA2" w:rsidRPr="00903F24" w14:paraId="63C244E1" w14:textId="77777777" w:rsidTr="00F0675E">
        <w:trPr>
          <w:trHeight w:val="300"/>
        </w:trPr>
        <w:tc>
          <w:tcPr>
            <w:tcW w:w="669" w:type="pct"/>
          </w:tcPr>
          <w:p w14:paraId="03361EA9" w14:textId="77777777" w:rsidR="006E0BA2" w:rsidRPr="00903F24" w:rsidRDefault="0064473D">
            <w:pPr>
              <w:rPr>
                <w:sz w:val="24"/>
                <w:szCs w:val="24"/>
                <w:lang w:val="lv-LV"/>
              </w:rPr>
            </w:pPr>
            <w:r w:rsidRPr="00903F24">
              <w:rPr>
                <w:sz w:val="24"/>
                <w:szCs w:val="24"/>
                <w:lang w:val="lv-LV"/>
              </w:rPr>
              <w:t xml:space="preserve">Patstāvīgais darbs </w:t>
            </w:r>
          </w:p>
        </w:tc>
        <w:tc>
          <w:tcPr>
            <w:tcW w:w="541" w:type="pct"/>
          </w:tcPr>
          <w:p w14:paraId="4E42FA48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7A888189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61DE4C65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2825A0A0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468FDD1C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182263D9" w14:textId="244A3D20" w:rsidR="006E0BA2" w:rsidRPr="00343A79" w:rsidRDefault="006E0BA2" w:rsidP="00343A79">
            <w:pPr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7A5D4C27" w14:textId="7F159D65" w:rsidR="006E0BA2" w:rsidRPr="00903F24" w:rsidRDefault="006E0BA2" w:rsidP="009B3706">
            <w:pPr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683F6994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6E0BA2" w:rsidRPr="00903F24" w14:paraId="0AE50C24" w14:textId="77777777" w:rsidTr="00F0675E">
        <w:trPr>
          <w:trHeight w:val="300"/>
        </w:trPr>
        <w:tc>
          <w:tcPr>
            <w:tcW w:w="669" w:type="pct"/>
          </w:tcPr>
          <w:p w14:paraId="2ED95E15" w14:textId="77777777" w:rsidR="006E0BA2" w:rsidRPr="00903F24" w:rsidRDefault="006E0BA2">
            <w:pPr>
              <w:rPr>
                <w:sz w:val="24"/>
                <w:szCs w:val="24"/>
                <w:lang w:val="lv-LV"/>
              </w:rPr>
            </w:pPr>
            <w:r w:rsidRPr="00903F24">
              <w:rPr>
                <w:sz w:val="24"/>
                <w:szCs w:val="24"/>
                <w:lang w:val="lv-LV"/>
              </w:rPr>
              <w:t>Kopā</w:t>
            </w:r>
          </w:p>
        </w:tc>
        <w:tc>
          <w:tcPr>
            <w:tcW w:w="541" w:type="pct"/>
          </w:tcPr>
          <w:p w14:paraId="63FB0625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3027B453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7E3DA9CB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1EA7C231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24D18594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</w:tcPr>
          <w:p w14:paraId="14FE45F3" w14:textId="5BCF0443" w:rsidR="006E0BA2" w:rsidRPr="00903F24" w:rsidRDefault="005807B8" w:rsidP="00343A79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78</w:t>
            </w:r>
          </w:p>
        </w:tc>
        <w:tc>
          <w:tcPr>
            <w:tcW w:w="541" w:type="pct"/>
          </w:tcPr>
          <w:p w14:paraId="79CE442E" w14:textId="69445FA1" w:rsidR="006E0BA2" w:rsidRPr="00903F24" w:rsidRDefault="005807B8" w:rsidP="009B3706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170</w:t>
            </w:r>
          </w:p>
        </w:tc>
        <w:tc>
          <w:tcPr>
            <w:tcW w:w="541" w:type="pct"/>
          </w:tcPr>
          <w:p w14:paraId="791A8ECB" w14:textId="77777777" w:rsidR="006E0BA2" w:rsidRPr="00903F24" w:rsidRDefault="006E0BA2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100F8770" w14:textId="77777777" w:rsidR="006E0BA2" w:rsidRPr="00903F24" w:rsidRDefault="006E0BA2">
      <w:pPr>
        <w:rPr>
          <w:b/>
          <w:bCs/>
          <w:sz w:val="24"/>
          <w:szCs w:val="24"/>
          <w:lang w:val="lv-LV"/>
        </w:rPr>
      </w:pPr>
    </w:p>
    <w:p w14:paraId="3ECB9CAB" w14:textId="77777777" w:rsidR="004D64A2" w:rsidRPr="00903F24" w:rsidRDefault="004D64A2">
      <w:pPr>
        <w:rPr>
          <w:b/>
          <w:bCs/>
          <w:sz w:val="24"/>
          <w:szCs w:val="24"/>
          <w:lang w:val="lv-LV"/>
        </w:rPr>
      </w:pPr>
    </w:p>
    <w:p w14:paraId="244622D1" w14:textId="77777777" w:rsidR="00F0675E" w:rsidRPr="00903F24" w:rsidRDefault="00F0675E">
      <w:pPr>
        <w:rPr>
          <w:b/>
          <w:bCs/>
          <w:sz w:val="24"/>
          <w:szCs w:val="24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3902"/>
      </w:tblGrid>
      <w:tr w:rsidR="00FE4EA4" w:rsidRPr="00932475" w14:paraId="207100E4" w14:textId="77777777" w:rsidTr="002A3EA0"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31B26579" w14:textId="77777777" w:rsidR="00FE4EA4" w:rsidRPr="00903F24" w:rsidRDefault="00FE4EA4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/>
                <w:bCs/>
                <w:sz w:val="24"/>
                <w:szCs w:val="24"/>
                <w:lang w:val="lv-LV"/>
              </w:rPr>
              <w:t>Mērķis:</w:t>
            </w:r>
          </w:p>
        </w:tc>
        <w:tc>
          <w:tcPr>
            <w:tcW w:w="14110" w:type="dxa"/>
            <w:tcBorders>
              <w:bottom w:val="single" w:sz="4" w:space="0" w:color="auto"/>
            </w:tcBorders>
            <w:shd w:val="clear" w:color="auto" w:fill="auto"/>
          </w:tcPr>
          <w:p w14:paraId="23EB999E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Sekmēt izglītojamo spējas līdzdarboties uzņēmuma EIKT drošības politikas veidošanā un datu aizsardzības nodrošināšanā.</w:t>
            </w:r>
          </w:p>
        </w:tc>
      </w:tr>
      <w:tr w:rsidR="00FE4EA4" w:rsidRPr="00932475" w14:paraId="589AC7AD" w14:textId="77777777" w:rsidTr="003B71E2">
        <w:tc>
          <w:tcPr>
            <w:tcW w:w="15636" w:type="dxa"/>
            <w:gridSpan w:val="2"/>
            <w:tcBorders>
              <w:top w:val="nil"/>
            </w:tcBorders>
            <w:shd w:val="clear" w:color="auto" w:fill="auto"/>
          </w:tcPr>
          <w:p w14:paraId="2A3BF10A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44EB16C8" w14:textId="77777777" w:rsidR="0064473D" w:rsidRPr="00903F24" w:rsidRDefault="0064473D">
      <w:pPr>
        <w:rPr>
          <w:b/>
          <w:bCs/>
          <w:sz w:val="24"/>
          <w:szCs w:val="24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3897"/>
      </w:tblGrid>
      <w:tr w:rsidR="00FE4EA4" w:rsidRPr="00903F24" w14:paraId="08EB61D4" w14:textId="77777777" w:rsidTr="003B71E2"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09D5D5D2" w14:textId="77777777" w:rsidR="00FE4EA4" w:rsidRPr="00903F24" w:rsidRDefault="00FE4EA4" w:rsidP="003B71E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/>
                <w:bCs/>
                <w:sz w:val="24"/>
                <w:szCs w:val="24"/>
                <w:lang w:val="lv-LV"/>
              </w:rPr>
              <w:t>Uzdevumi:</w:t>
            </w:r>
          </w:p>
        </w:tc>
        <w:tc>
          <w:tcPr>
            <w:tcW w:w="14110" w:type="dxa"/>
            <w:tcBorders>
              <w:bottom w:val="single" w:sz="4" w:space="0" w:color="auto"/>
            </w:tcBorders>
            <w:shd w:val="clear" w:color="auto" w:fill="auto"/>
          </w:tcPr>
          <w:p w14:paraId="6B7880A0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Attīstīt izglītojamo prasmes:</w:t>
            </w:r>
          </w:p>
        </w:tc>
      </w:tr>
      <w:tr w:rsidR="00FE4EA4" w:rsidRPr="00903F24" w14:paraId="3CC25A95" w14:textId="77777777" w:rsidTr="003B71E2">
        <w:tc>
          <w:tcPr>
            <w:tcW w:w="156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14C47A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1. Organizēt drošu datu glabāšanas un apmaiņas kārtību.</w:t>
            </w:r>
          </w:p>
        </w:tc>
      </w:tr>
      <w:tr w:rsidR="00FE4EA4" w:rsidRPr="00903F24" w14:paraId="03D7DF9E" w14:textId="77777777" w:rsidTr="003B71E2">
        <w:tc>
          <w:tcPr>
            <w:tcW w:w="15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9CCF1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 xml:space="preserve">2. Iepazīstināt datorlietotāju ar drošu informācijas glabāšanu, ļaundabīgo programmatūru, tās veidiem un izpausmēm un datorsistēmu un lokālo datortīklu </w:t>
            </w:r>
          </w:p>
        </w:tc>
      </w:tr>
      <w:tr w:rsidR="00FE4EA4" w:rsidRPr="00903F24" w14:paraId="2458C7F1" w14:textId="77777777" w:rsidTr="003B71E2">
        <w:tc>
          <w:tcPr>
            <w:tcW w:w="15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A6E5E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fizisko aizsardzību, datu rezerves kopiju veidošanu.</w:t>
            </w:r>
          </w:p>
        </w:tc>
      </w:tr>
    </w:tbl>
    <w:p w14:paraId="7CFB4070" w14:textId="77777777" w:rsidR="006E0BA2" w:rsidRPr="00903F24" w:rsidRDefault="006E0BA2">
      <w:pPr>
        <w:rPr>
          <w:b/>
          <w:sz w:val="24"/>
          <w:szCs w:val="24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12363"/>
      </w:tblGrid>
      <w:tr w:rsidR="00FE4EA4" w:rsidRPr="00932475" w14:paraId="259F8249" w14:textId="77777777" w:rsidTr="003B71E2">
        <w:tc>
          <w:tcPr>
            <w:tcW w:w="3085" w:type="dxa"/>
            <w:tcBorders>
              <w:bottom w:val="nil"/>
            </w:tcBorders>
            <w:shd w:val="clear" w:color="auto" w:fill="auto"/>
          </w:tcPr>
          <w:p w14:paraId="4DE40B5D" w14:textId="77777777" w:rsidR="00FE4EA4" w:rsidRPr="00903F24" w:rsidRDefault="00FE4EA4" w:rsidP="003B71E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/>
                <w:bCs/>
                <w:sz w:val="24"/>
                <w:szCs w:val="24"/>
                <w:lang w:val="lv-LV"/>
              </w:rPr>
              <w:t>Moduļa ieejas nosacījumi:</w:t>
            </w:r>
          </w:p>
        </w:tc>
        <w:tc>
          <w:tcPr>
            <w:tcW w:w="12551" w:type="dxa"/>
            <w:tcBorders>
              <w:bottom w:val="single" w:sz="4" w:space="0" w:color="auto"/>
            </w:tcBorders>
            <w:shd w:val="clear" w:color="auto" w:fill="auto"/>
          </w:tcPr>
          <w:p w14:paraId="4094C03C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Datorsistēmu tehniķa profesijas izglītojamie ir apguvuši moduļus</w:t>
            </w:r>
            <w:r w:rsidRPr="00903F24">
              <w:rPr>
                <w:lang w:val="lv-LV"/>
              </w:rPr>
              <w:t xml:space="preserve"> </w:t>
            </w:r>
            <w:r w:rsidRPr="00903F24">
              <w:rPr>
                <w:bCs/>
                <w:sz w:val="24"/>
                <w:szCs w:val="24"/>
                <w:lang w:val="lv-LV"/>
              </w:rPr>
              <w:t xml:space="preserve">"Biroja tehnikas apkope un remonts" un "Serveru izvēle un </w:t>
            </w:r>
          </w:p>
        </w:tc>
      </w:tr>
      <w:tr w:rsidR="00FE4EA4" w:rsidRPr="00903F24" w14:paraId="404F1004" w14:textId="77777777" w:rsidTr="003B71E2">
        <w:tc>
          <w:tcPr>
            <w:tcW w:w="156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55DEBE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 xml:space="preserve">uzstādīšana". Programmēšanas tehniķa profesijas izglītojamie apguvuši moduli "Serveru izvēle un uzstādīšana". Telekomunikāciju tehniķa izglītojamie ir </w:t>
            </w:r>
          </w:p>
        </w:tc>
      </w:tr>
      <w:tr w:rsidR="00FE4EA4" w:rsidRPr="00903F24" w14:paraId="3A71EB9C" w14:textId="77777777" w:rsidTr="003B71E2">
        <w:tc>
          <w:tcPr>
            <w:tcW w:w="15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63FFF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apguvuši moduļus "Lokālo tīklu ierīkošana" un "Biroja tehnikas apkope un remonts".</w:t>
            </w:r>
          </w:p>
        </w:tc>
      </w:tr>
      <w:tr w:rsidR="00FE4EA4" w:rsidRPr="00903F24" w14:paraId="29325B25" w14:textId="77777777" w:rsidTr="003B71E2">
        <w:tc>
          <w:tcPr>
            <w:tcW w:w="15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88E92" w14:textId="77777777" w:rsidR="00FE4EA4" w:rsidRPr="00903F24" w:rsidRDefault="00FE4EA4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0BDF67B2" w14:textId="77777777" w:rsidR="00801A5A" w:rsidRPr="00903F24" w:rsidRDefault="00801A5A">
      <w:pPr>
        <w:rPr>
          <w:b/>
          <w:sz w:val="24"/>
          <w:szCs w:val="24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2779"/>
      </w:tblGrid>
      <w:tr w:rsidR="004D64A2" w:rsidRPr="00932475" w14:paraId="31A61EF1" w14:textId="77777777" w:rsidTr="003B71E2">
        <w:tc>
          <w:tcPr>
            <w:tcW w:w="2660" w:type="dxa"/>
            <w:tcBorders>
              <w:bottom w:val="nil"/>
            </w:tcBorders>
            <w:shd w:val="clear" w:color="auto" w:fill="auto"/>
          </w:tcPr>
          <w:p w14:paraId="1499D58F" w14:textId="77777777" w:rsidR="004D64A2" w:rsidRPr="00903F24" w:rsidRDefault="004D64A2" w:rsidP="003B71E2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03F24">
              <w:rPr>
                <w:b/>
                <w:sz w:val="24"/>
                <w:szCs w:val="24"/>
                <w:lang w:val="lv-LV"/>
              </w:rPr>
              <w:t>Apguves novērtēšana</w:t>
            </w:r>
            <w:r w:rsidRPr="00903F24">
              <w:rPr>
                <w:b/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12976" w:type="dxa"/>
            <w:tcBorders>
              <w:bottom w:val="single" w:sz="4" w:space="0" w:color="auto"/>
            </w:tcBorders>
            <w:shd w:val="clear" w:color="auto" w:fill="auto"/>
          </w:tcPr>
          <w:p w14:paraId="6CA283C5" w14:textId="77777777" w:rsidR="004D64A2" w:rsidRPr="00903F24" w:rsidRDefault="004D64A2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Moduļa apguves noslēgumā izglītojamie kārto ieskaiti, kurā ietverta teorētisko zināšanu pārbaude un praktiskie darbi.</w:t>
            </w:r>
          </w:p>
        </w:tc>
      </w:tr>
      <w:tr w:rsidR="004D64A2" w:rsidRPr="00932475" w14:paraId="42739361" w14:textId="77777777" w:rsidTr="003B71E2">
        <w:tc>
          <w:tcPr>
            <w:tcW w:w="156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DF7D" w14:textId="77777777" w:rsidR="004D64A2" w:rsidRPr="00903F24" w:rsidRDefault="004D64A2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 xml:space="preserve">Ieskaites teorētiskajā daļā tests zināšanu kontrolei, praktiskajā daļā – projekta darbs (izglītojamie izveido drošības politiku savam uzņēmumam, izvēloties rīkus </w:t>
            </w:r>
          </w:p>
        </w:tc>
      </w:tr>
      <w:tr w:rsidR="004D64A2" w:rsidRPr="00903F24" w14:paraId="31DD743B" w14:textId="77777777" w:rsidTr="003B71E2">
        <w:tc>
          <w:tcPr>
            <w:tcW w:w="15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9C953" w14:textId="77777777" w:rsidR="004D64A2" w:rsidRPr="00903F24" w:rsidRDefault="004D64A2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bCs/>
                <w:sz w:val="24"/>
                <w:szCs w:val="24"/>
                <w:lang w:val="lv-LV"/>
              </w:rPr>
              <w:t>fiziskajai un loģiskajai drošībai.).</w:t>
            </w:r>
          </w:p>
        </w:tc>
      </w:tr>
      <w:tr w:rsidR="004D64A2" w:rsidRPr="00903F24" w14:paraId="5C1EABF6" w14:textId="77777777" w:rsidTr="003B71E2">
        <w:tc>
          <w:tcPr>
            <w:tcW w:w="15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0D7AC" w14:textId="77777777" w:rsidR="004D64A2" w:rsidRPr="00903F24" w:rsidRDefault="004D64A2" w:rsidP="003B71E2">
            <w:pPr>
              <w:jc w:val="both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1FB7EB57" w14:textId="77777777" w:rsidR="006E0BA2" w:rsidRPr="00903F24" w:rsidRDefault="006E0BA2">
      <w:pPr>
        <w:rPr>
          <w:b/>
          <w:sz w:val="24"/>
          <w:szCs w:val="24"/>
          <w:lang w:val="lv-LV"/>
        </w:rPr>
      </w:pPr>
    </w:p>
    <w:p w14:paraId="6DCC1C74" w14:textId="77777777" w:rsidR="006E0BA2" w:rsidRPr="00903F24" w:rsidRDefault="006E0BA2">
      <w:pPr>
        <w:rPr>
          <w:b/>
          <w:sz w:val="22"/>
          <w:szCs w:val="22"/>
          <w:lang w:val="lv-LV"/>
        </w:rPr>
      </w:pPr>
    </w:p>
    <w:p w14:paraId="4A6C82A7" w14:textId="3CCA4D81" w:rsidR="006A6A20" w:rsidRDefault="006A6A20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br w:type="page"/>
      </w:r>
    </w:p>
    <w:p w14:paraId="380C1280" w14:textId="77777777" w:rsidR="006E0BA2" w:rsidRPr="00903F24" w:rsidRDefault="006E0BA2">
      <w:pPr>
        <w:jc w:val="both"/>
        <w:rPr>
          <w:b/>
          <w:sz w:val="24"/>
          <w:szCs w:val="24"/>
          <w:lang w:val="lv-LV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603"/>
        <w:gridCol w:w="2259"/>
        <w:gridCol w:w="2352"/>
        <w:gridCol w:w="2361"/>
        <w:gridCol w:w="886"/>
        <w:gridCol w:w="851"/>
        <w:gridCol w:w="850"/>
        <w:gridCol w:w="1963"/>
      </w:tblGrid>
      <w:tr w:rsidR="001A38CA" w:rsidRPr="00903F24" w14:paraId="7F8D99A6" w14:textId="62EB40FD" w:rsidTr="001A38CA">
        <w:trPr>
          <w:trHeight w:val="389"/>
        </w:trPr>
        <w:tc>
          <w:tcPr>
            <w:tcW w:w="1874" w:type="dxa"/>
            <w:vMerge w:val="restart"/>
            <w:shd w:val="clear" w:color="auto" w:fill="auto"/>
          </w:tcPr>
          <w:p w14:paraId="3FDD2BE4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Sasniedzamais rezultāts</w:t>
            </w:r>
          </w:p>
        </w:tc>
        <w:tc>
          <w:tcPr>
            <w:tcW w:w="1603" w:type="dxa"/>
            <w:vMerge w:val="restart"/>
            <w:shd w:val="clear" w:color="auto" w:fill="auto"/>
          </w:tcPr>
          <w:p w14:paraId="22E9A0E6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Temats</w:t>
            </w:r>
          </w:p>
        </w:tc>
        <w:tc>
          <w:tcPr>
            <w:tcW w:w="2259" w:type="dxa"/>
            <w:vMerge w:val="restart"/>
            <w:shd w:val="clear" w:color="auto" w:fill="auto"/>
          </w:tcPr>
          <w:p w14:paraId="77CE4D93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Ieteicamais saturs</w:t>
            </w:r>
          </w:p>
        </w:tc>
        <w:tc>
          <w:tcPr>
            <w:tcW w:w="4713" w:type="dxa"/>
            <w:gridSpan w:val="2"/>
            <w:shd w:val="clear" w:color="auto" w:fill="auto"/>
          </w:tcPr>
          <w:p w14:paraId="4082FF2E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Mācību sasniegumu apguves līmeņu apraksti</w:t>
            </w:r>
          </w:p>
        </w:tc>
        <w:tc>
          <w:tcPr>
            <w:tcW w:w="2587" w:type="dxa"/>
            <w:gridSpan w:val="3"/>
            <w:shd w:val="clear" w:color="auto" w:fill="auto"/>
          </w:tcPr>
          <w:p w14:paraId="7C846E6F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Stundu skaits</w:t>
            </w:r>
          </w:p>
        </w:tc>
        <w:tc>
          <w:tcPr>
            <w:tcW w:w="1963" w:type="dxa"/>
            <w:vMerge w:val="restart"/>
          </w:tcPr>
          <w:p w14:paraId="762903BF" w14:textId="48CAA389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Obligātā pārbaudes darba veids</w:t>
            </w:r>
          </w:p>
        </w:tc>
      </w:tr>
      <w:tr w:rsidR="001A38CA" w:rsidRPr="00903F24" w14:paraId="18E22221" w14:textId="1E81AE6D" w:rsidTr="001A38CA">
        <w:trPr>
          <w:trHeight w:val="262"/>
        </w:trPr>
        <w:tc>
          <w:tcPr>
            <w:tcW w:w="1874" w:type="dxa"/>
            <w:vMerge/>
            <w:shd w:val="clear" w:color="auto" w:fill="auto"/>
          </w:tcPr>
          <w:p w14:paraId="764C62EC" w14:textId="77777777" w:rsidR="001A38CA" w:rsidRPr="00903F24" w:rsidRDefault="001A38CA" w:rsidP="00FD269F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6B7BEE0B" w14:textId="77777777" w:rsidR="001A38CA" w:rsidRPr="00903F24" w:rsidRDefault="001A38CA" w:rsidP="00FD269F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259" w:type="dxa"/>
            <w:vMerge/>
            <w:shd w:val="clear" w:color="auto" w:fill="auto"/>
          </w:tcPr>
          <w:p w14:paraId="0C681502" w14:textId="77777777" w:rsidR="001A38CA" w:rsidRPr="00903F24" w:rsidRDefault="001A38CA" w:rsidP="00FD269F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352" w:type="dxa"/>
            <w:shd w:val="clear" w:color="auto" w:fill="auto"/>
          </w:tcPr>
          <w:p w14:paraId="0FFAAEB1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Vidējs apguves līmenis</w:t>
            </w:r>
          </w:p>
        </w:tc>
        <w:tc>
          <w:tcPr>
            <w:tcW w:w="2361" w:type="dxa"/>
            <w:shd w:val="clear" w:color="auto" w:fill="auto"/>
          </w:tcPr>
          <w:p w14:paraId="1F0C8249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Optimāls apguves līmenis</w:t>
            </w:r>
          </w:p>
        </w:tc>
        <w:tc>
          <w:tcPr>
            <w:tcW w:w="886" w:type="dxa"/>
            <w:shd w:val="clear" w:color="auto" w:fill="auto"/>
          </w:tcPr>
          <w:p w14:paraId="3DEEF706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Teorija</w:t>
            </w:r>
          </w:p>
        </w:tc>
        <w:tc>
          <w:tcPr>
            <w:tcW w:w="851" w:type="dxa"/>
            <w:shd w:val="clear" w:color="auto" w:fill="auto"/>
          </w:tcPr>
          <w:p w14:paraId="1387661E" w14:textId="77777777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Prakse</w:t>
            </w:r>
          </w:p>
        </w:tc>
        <w:tc>
          <w:tcPr>
            <w:tcW w:w="850" w:type="dxa"/>
            <w:shd w:val="clear" w:color="auto" w:fill="auto"/>
          </w:tcPr>
          <w:p w14:paraId="4C654492" w14:textId="7080AD4B" w:rsidR="001A38CA" w:rsidRPr="00903F24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Kopā</w:t>
            </w:r>
          </w:p>
        </w:tc>
        <w:tc>
          <w:tcPr>
            <w:tcW w:w="1963" w:type="dxa"/>
            <w:vMerge/>
          </w:tcPr>
          <w:p w14:paraId="700D3EC5" w14:textId="77777777" w:rsidR="001A38CA" w:rsidRDefault="001A38CA" w:rsidP="00FD269F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A6A20" w:rsidRPr="00903F24" w14:paraId="6B1399BC" w14:textId="472E0E17" w:rsidTr="001A38CA">
        <w:trPr>
          <w:trHeight w:val="262"/>
        </w:trPr>
        <w:tc>
          <w:tcPr>
            <w:tcW w:w="13036" w:type="dxa"/>
            <w:gridSpan w:val="8"/>
            <w:shd w:val="clear" w:color="auto" w:fill="auto"/>
          </w:tcPr>
          <w:p w14:paraId="364408D5" w14:textId="77777777" w:rsidR="006A6A20" w:rsidRPr="00903F24" w:rsidRDefault="006A6A20" w:rsidP="00FD269F">
            <w:pPr>
              <w:jc w:val="center"/>
              <w:rPr>
                <w:sz w:val="22"/>
                <w:szCs w:val="22"/>
                <w:lang w:val="lv-LV"/>
              </w:rPr>
            </w:pPr>
            <w:r w:rsidRPr="00D05C39">
              <w:rPr>
                <w:b/>
                <w:sz w:val="22"/>
                <w:szCs w:val="22"/>
                <w:lang w:val="lv-LV"/>
              </w:rPr>
              <w:t>6.</w:t>
            </w:r>
            <w:r>
              <w:rPr>
                <w:b/>
                <w:sz w:val="22"/>
                <w:szCs w:val="22"/>
                <w:lang w:val="lv-LV"/>
              </w:rPr>
              <w:t xml:space="preserve"> </w:t>
            </w:r>
            <w:r w:rsidRPr="00D05C39">
              <w:rPr>
                <w:b/>
                <w:sz w:val="22"/>
                <w:szCs w:val="22"/>
                <w:lang w:val="lv-LV"/>
              </w:rPr>
              <w:t>semestris</w:t>
            </w:r>
          </w:p>
        </w:tc>
        <w:tc>
          <w:tcPr>
            <w:tcW w:w="1963" w:type="dxa"/>
          </w:tcPr>
          <w:p w14:paraId="4CDF7261" w14:textId="77777777" w:rsidR="006A6A20" w:rsidRPr="00D05C39" w:rsidRDefault="006A6A20" w:rsidP="00FD269F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6A6A20" w:rsidRPr="00903F24" w14:paraId="1ABF6D93" w14:textId="3333CDE7" w:rsidTr="001A38CA">
        <w:trPr>
          <w:trHeight w:val="2001"/>
        </w:trPr>
        <w:tc>
          <w:tcPr>
            <w:tcW w:w="1874" w:type="dxa"/>
            <w:vMerge w:val="restart"/>
            <w:shd w:val="clear" w:color="auto" w:fill="auto"/>
          </w:tcPr>
          <w:p w14:paraId="69FDB0A3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 xml:space="preserve">1. Spēj: organizēt datu glabāšanas un apmaiņas kārtību. </w:t>
            </w:r>
          </w:p>
          <w:p w14:paraId="446E5A6C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  <w:p w14:paraId="588FA8B7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 xml:space="preserve">Zina: datu glabāšanas un apmaiņas, datu aizsardzības organizēšanas kārtību. </w:t>
            </w:r>
          </w:p>
          <w:p w14:paraId="1A485943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  <w:p w14:paraId="64951E94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Izprot: drošas informācijas glabāšanas nozīmi datorlietotāja darbā.</w:t>
            </w:r>
          </w:p>
        </w:tc>
        <w:tc>
          <w:tcPr>
            <w:tcW w:w="1603" w:type="dxa"/>
            <w:vMerge w:val="restart"/>
            <w:shd w:val="clear" w:color="auto" w:fill="auto"/>
          </w:tcPr>
          <w:p w14:paraId="47C2F94B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1.1. Datu glabāšana un informācijas apmaiņa.</w:t>
            </w:r>
          </w:p>
          <w:p w14:paraId="1DE290CF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  <w:p w14:paraId="17DA1185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(25% no moduļa kopējā apjoma)</w:t>
            </w:r>
          </w:p>
        </w:tc>
        <w:tc>
          <w:tcPr>
            <w:tcW w:w="2259" w:type="dxa"/>
            <w:shd w:val="clear" w:color="auto" w:fill="auto"/>
          </w:tcPr>
          <w:p w14:paraId="23DED743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1.1.1. Datu glabāšanas ierīces.</w:t>
            </w:r>
          </w:p>
        </w:tc>
        <w:tc>
          <w:tcPr>
            <w:tcW w:w="2352" w:type="dxa"/>
            <w:shd w:val="clear" w:color="auto" w:fill="auto"/>
          </w:tcPr>
          <w:p w14:paraId="36F4E4CE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Raksturo datu glabāšanas ierīču veidus, atšķir datu glabāšanas ierīču lietojumu.</w:t>
            </w:r>
          </w:p>
        </w:tc>
        <w:tc>
          <w:tcPr>
            <w:tcW w:w="2361" w:type="dxa"/>
            <w:shd w:val="clear" w:color="auto" w:fill="auto"/>
          </w:tcPr>
          <w:p w14:paraId="6BFA86E7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Izvērtē un izvēlas datu glabāšanas uzdevumam atbilstošāko datu glabāšanas ierīci.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516447B" w14:textId="1E2A4BC4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DE033" w14:textId="781BC436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EE33D" w14:textId="71C6E206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63" w:type="dxa"/>
          </w:tcPr>
          <w:p w14:paraId="656EE883" w14:textId="77777777" w:rsidR="006A6A20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A6A20" w:rsidRPr="00903F24" w14:paraId="79ADF41E" w14:textId="6ADAE25F" w:rsidTr="001A38CA">
        <w:trPr>
          <w:trHeight w:val="1156"/>
        </w:trPr>
        <w:tc>
          <w:tcPr>
            <w:tcW w:w="1874" w:type="dxa"/>
            <w:vMerge/>
            <w:shd w:val="clear" w:color="auto" w:fill="auto"/>
          </w:tcPr>
          <w:p w14:paraId="3CDB609E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47165A6D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59" w:type="dxa"/>
            <w:shd w:val="clear" w:color="auto" w:fill="auto"/>
          </w:tcPr>
          <w:p w14:paraId="3F97D6F2" w14:textId="77777777" w:rsidR="006A6A20" w:rsidRPr="00903F24" w:rsidRDefault="006A6A20" w:rsidP="00DB06BF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1.1.2. Datu aizsardzības organizēšanas kārtība.</w:t>
            </w:r>
          </w:p>
        </w:tc>
        <w:tc>
          <w:tcPr>
            <w:tcW w:w="2352" w:type="dxa"/>
            <w:shd w:val="clear" w:color="auto" w:fill="auto"/>
          </w:tcPr>
          <w:p w14:paraId="3F1DE977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Organizē datu aizsardzības kārtību.</w:t>
            </w:r>
          </w:p>
        </w:tc>
        <w:tc>
          <w:tcPr>
            <w:tcW w:w="2361" w:type="dxa"/>
            <w:shd w:val="clear" w:color="auto" w:fill="auto"/>
          </w:tcPr>
          <w:p w14:paraId="7992551E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Izskaidro datu aizsardzības procesu, piedāvā risinājumus datu aizsardzības procesa optimizācijai.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DD84666" w14:textId="77777777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1A379" w14:textId="2E223CA2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952DD" w14:textId="46816A75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63" w:type="dxa"/>
          </w:tcPr>
          <w:p w14:paraId="6A2B4F38" w14:textId="77777777" w:rsidR="006A6A20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A6A20" w:rsidRPr="00903F24" w14:paraId="54C36DF1" w14:textId="1A8B092A" w:rsidTr="001A38CA">
        <w:trPr>
          <w:trHeight w:val="1154"/>
        </w:trPr>
        <w:tc>
          <w:tcPr>
            <w:tcW w:w="1874" w:type="dxa"/>
            <w:vMerge/>
            <w:shd w:val="clear" w:color="auto" w:fill="auto"/>
          </w:tcPr>
          <w:p w14:paraId="217B1A43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0AAB3D75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59" w:type="dxa"/>
            <w:shd w:val="clear" w:color="auto" w:fill="auto"/>
          </w:tcPr>
          <w:p w14:paraId="66615F0F" w14:textId="77777777" w:rsidR="006A6A20" w:rsidRPr="00903F24" w:rsidRDefault="006A6A20" w:rsidP="00DB06BF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1.1.3. Datu kopiju veidošana.</w:t>
            </w:r>
          </w:p>
        </w:tc>
        <w:tc>
          <w:tcPr>
            <w:tcW w:w="2352" w:type="dxa"/>
            <w:shd w:val="clear" w:color="auto" w:fill="auto"/>
          </w:tcPr>
          <w:p w14:paraId="4088AD13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Veido, pārbauda un atjauno datu kopijas, izmantojot instrukcijas.</w:t>
            </w:r>
          </w:p>
        </w:tc>
        <w:tc>
          <w:tcPr>
            <w:tcW w:w="2361" w:type="dxa"/>
            <w:shd w:val="clear" w:color="auto" w:fill="auto"/>
          </w:tcPr>
          <w:p w14:paraId="56647796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Novērtē datu nozīmīgumu un pieņem lēmumu par datu kopiju veidošanas nosacījumiem (izvēlas datu glabāšanas ierīci, datu apjomu, kopiju veidošanas biežumu), pārbauda un atjauno datus.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74C8C7B" w14:textId="77777777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B64676" w14:textId="77777777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A1FC5" w14:textId="725A6EFC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63" w:type="dxa"/>
          </w:tcPr>
          <w:p w14:paraId="62EB405C" w14:textId="77777777" w:rsidR="006A6A20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A6A20" w:rsidRPr="00903F24" w14:paraId="41133F3E" w14:textId="7610FAC9" w:rsidTr="001A38CA">
        <w:trPr>
          <w:trHeight w:val="1990"/>
        </w:trPr>
        <w:tc>
          <w:tcPr>
            <w:tcW w:w="1874" w:type="dxa"/>
            <w:vMerge/>
            <w:shd w:val="clear" w:color="auto" w:fill="auto"/>
          </w:tcPr>
          <w:p w14:paraId="685D8E24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6822E1E1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59" w:type="dxa"/>
            <w:shd w:val="clear" w:color="auto" w:fill="auto"/>
          </w:tcPr>
          <w:p w14:paraId="1D4056AC" w14:textId="77777777" w:rsidR="006A6A20" w:rsidRPr="00903F24" w:rsidRDefault="006A6A20" w:rsidP="00DB06BF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1.1.4. Datu apmaiņa.</w:t>
            </w:r>
          </w:p>
        </w:tc>
        <w:tc>
          <w:tcPr>
            <w:tcW w:w="2352" w:type="dxa"/>
            <w:shd w:val="clear" w:color="auto" w:fill="auto"/>
          </w:tcPr>
          <w:p w14:paraId="4849C778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Veic drošu datu apmaiņu.</w:t>
            </w:r>
          </w:p>
        </w:tc>
        <w:tc>
          <w:tcPr>
            <w:tcW w:w="2361" w:type="dxa"/>
            <w:shd w:val="clear" w:color="auto" w:fill="auto"/>
          </w:tcPr>
          <w:p w14:paraId="51762F45" w14:textId="77777777" w:rsidR="006A6A20" w:rsidRPr="00903F24" w:rsidRDefault="006A6A20" w:rsidP="00F0675E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Analizē nepieciešamo datu apmaiņas procesu, piedāvā drošākos risinājumus datu apmaiņai.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E003A64" w14:textId="77777777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CDD61" w14:textId="38B75758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559DEB" w14:textId="2407C965" w:rsidR="006A6A20" w:rsidRPr="00903F24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63" w:type="dxa"/>
          </w:tcPr>
          <w:p w14:paraId="0471EA68" w14:textId="77777777" w:rsidR="006A6A20" w:rsidRDefault="006A6A20" w:rsidP="00F0675E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A6A20" w:rsidRPr="00903F24" w14:paraId="785221D1" w14:textId="213A5526" w:rsidTr="001A38CA">
        <w:trPr>
          <w:trHeight w:val="3156"/>
        </w:trPr>
        <w:tc>
          <w:tcPr>
            <w:tcW w:w="1874" w:type="dxa"/>
            <w:vMerge w:val="restart"/>
            <w:shd w:val="clear" w:color="auto" w:fill="auto"/>
          </w:tcPr>
          <w:p w14:paraId="1A6E01AC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lastRenderedPageBreak/>
              <w:t xml:space="preserve">2. Spēj: iepazīstināt datorlietotāju ar drošu informācijas glabāšanu. </w:t>
            </w:r>
          </w:p>
          <w:p w14:paraId="0942D64A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  <w:p w14:paraId="64238E33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 xml:space="preserve">Zina: datu glabāšanas un apmaiņas kārtību, datu aizsardzību un iznīcināšanu no neizmantojamiem vai bojātiem datu nesējiem. </w:t>
            </w:r>
          </w:p>
          <w:p w14:paraId="43133902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  <w:p w14:paraId="537ECC94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Izprot: drošas informācijas glabāšanas nozīmi datorlietotāja darbā un personas datu aizsardzībā.</w:t>
            </w:r>
          </w:p>
        </w:tc>
        <w:tc>
          <w:tcPr>
            <w:tcW w:w="1603" w:type="dxa"/>
            <w:vMerge w:val="restart"/>
            <w:shd w:val="clear" w:color="auto" w:fill="auto"/>
          </w:tcPr>
          <w:p w14:paraId="427B3537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2.1. Datu aizsardzība un droša informācijas glabāšana.</w:t>
            </w:r>
          </w:p>
          <w:p w14:paraId="0BB54498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(20% no moduļa kopējā apjoma)</w:t>
            </w:r>
          </w:p>
        </w:tc>
        <w:tc>
          <w:tcPr>
            <w:tcW w:w="2259" w:type="dxa"/>
            <w:shd w:val="clear" w:color="auto" w:fill="auto"/>
          </w:tcPr>
          <w:p w14:paraId="441524E1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 xml:space="preserve">2.1.1. Personas datu aizsardzība (dati, procesi, datu subjekts, personas dati, </w:t>
            </w:r>
            <w:proofErr w:type="spellStart"/>
            <w:r w:rsidRPr="00903F24">
              <w:rPr>
                <w:sz w:val="22"/>
                <w:szCs w:val="22"/>
                <w:lang w:val="lv-LV"/>
              </w:rPr>
              <w:t>sensitīvie</w:t>
            </w:r>
            <w:proofErr w:type="spellEnd"/>
            <w:r w:rsidRPr="00903F24">
              <w:rPr>
                <w:sz w:val="22"/>
                <w:szCs w:val="22"/>
                <w:lang w:val="lv-LV"/>
              </w:rPr>
              <w:t xml:space="preserve"> dati, datu apstrādes sistēmas).</w:t>
            </w:r>
          </w:p>
        </w:tc>
        <w:tc>
          <w:tcPr>
            <w:tcW w:w="2352" w:type="dxa"/>
            <w:shd w:val="clear" w:color="auto" w:fill="auto"/>
          </w:tcPr>
          <w:p w14:paraId="7A34A546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Apraksta vispārīgi personas datu aizsardzības nepieciešamību.  Iepazīstina lietotājus ar drošas informācijas glabāšanas principiem.</w:t>
            </w:r>
          </w:p>
        </w:tc>
        <w:tc>
          <w:tcPr>
            <w:tcW w:w="2361" w:type="dxa"/>
            <w:shd w:val="clear" w:color="auto" w:fill="auto"/>
          </w:tcPr>
          <w:p w14:paraId="50B570F4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Argumentē personas datu aizsardzības nepieciešamību.  Raksturo datu apstrādes sistēmas izveidošanas un uzturēšanas noteikumus, izskaidro datorlietotājiem personas datu aizsardzības prasības.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BBB2AAA" w14:textId="3D1F829E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0966C" w14:textId="77777777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77ED5" w14:textId="19DCCB1C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14</w:t>
            </w:r>
          </w:p>
        </w:tc>
        <w:tc>
          <w:tcPr>
            <w:tcW w:w="1963" w:type="dxa"/>
          </w:tcPr>
          <w:p w14:paraId="55E16394" w14:textId="77777777" w:rsidR="006A6A20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A6A20" w:rsidRPr="00903F24" w14:paraId="5DEB5E1F" w14:textId="42B5F743" w:rsidTr="001A38CA">
        <w:trPr>
          <w:trHeight w:val="477"/>
        </w:trPr>
        <w:tc>
          <w:tcPr>
            <w:tcW w:w="1874" w:type="dxa"/>
            <w:vMerge/>
            <w:shd w:val="clear" w:color="auto" w:fill="auto"/>
          </w:tcPr>
          <w:p w14:paraId="0A5FAFF5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13EE0D4B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6972" w:type="dxa"/>
            <w:gridSpan w:val="3"/>
            <w:shd w:val="clear" w:color="auto" w:fill="auto"/>
          </w:tcPr>
          <w:p w14:paraId="102261CA" w14:textId="3816E614" w:rsidR="006A6A20" w:rsidRPr="002F4D03" w:rsidRDefault="006A6A20" w:rsidP="002F4D03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2F4D03">
              <w:rPr>
                <w:b/>
                <w:bCs/>
                <w:sz w:val="22"/>
                <w:szCs w:val="22"/>
                <w:lang w:val="lv-LV"/>
              </w:rPr>
              <w:t>Kopā 6. semestrī</w:t>
            </w:r>
            <w:r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20E3FFA" w14:textId="15DB18A3" w:rsidR="006A6A20" w:rsidRPr="002F4D03" w:rsidRDefault="006A6A20" w:rsidP="006C0CD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F4D03">
              <w:rPr>
                <w:b/>
                <w:bCs/>
                <w:sz w:val="22"/>
                <w:szCs w:val="22"/>
                <w:lang w:val="lv-LV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91922" w14:textId="59BEA077" w:rsidR="006A6A20" w:rsidRPr="002F4D03" w:rsidRDefault="006A6A20" w:rsidP="006C0CD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F4D03">
              <w:rPr>
                <w:b/>
                <w:bCs/>
                <w:sz w:val="22"/>
                <w:szCs w:val="22"/>
                <w:lang w:val="lv-LV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619DA" w14:textId="3A0808E1" w:rsidR="006A6A20" w:rsidRPr="002F4D03" w:rsidRDefault="006A6A20" w:rsidP="006C0CD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F4D03">
              <w:rPr>
                <w:b/>
                <w:bCs/>
                <w:sz w:val="22"/>
                <w:szCs w:val="22"/>
                <w:lang w:val="lv-LV"/>
              </w:rPr>
              <w:t>78</w:t>
            </w:r>
          </w:p>
        </w:tc>
        <w:tc>
          <w:tcPr>
            <w:tcW w:w="1963" w:type="dxa"/>
          </w:tcPr>
          <w:p w14:paraId="59DB9EA7" w14:textId="77777777" w:rsidR="006A6A20" w:rsidRPr="002F4D03" w:rsidRDefault="006A6A20" w:rsidP="006C0CD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6A6A20" w:rsidRPr="00903F24" w14:paraId="5A1ED14C" w14:textId="59625A49" w:rsidTr="001A38CA">
        <w:trPr>
          <w:trHeight w:val="1500"/>
        </w:trPr>
        <w:tc>
          <w:tcPr>
            <w:tcW w:w="1874" w:type="dxa"/>
            <w:vMerge/>
            <w:shd w:val="clear" w:color="auto" w:fill="auto"/>
          </w:tcPr>
          <w:p w14:paraId="01E840AC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4605AFC5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59" w:type="dxa"/>
            <w:shd w:val="clear" w:color="auto" w:fill="auto"/>
          </w:tcPr>
          <w:p w14:paraId="6334F5A1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2.1.2. Privāto datu apdraudējumi un aizsardzība.</w:t>
            </w:r>
          </w:p>
        </w:tc>
        <w:tc>
          <w:tcPr>
            <w:tcW w:w="2352" w:type="dxa"/>
            <w:shd w:val="clear" w:color="auto" w:fill="auto"/>
          </w:tcPr>
          <w:p w14:paraId="01C002E6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Lieto aizsardzības līdzekļus privāto datu drošībai.</w:t>
            </w:r>
          </w:p>
        </w:tc>
        <w:tc>
          <w:tcPr>
            <w:tcW w:w="2361" w:type="dxa"/>
            <w:shd w:val="clear" w:color="auto" w:fill="auto"/>
          </w:tcPr>
          <w:p w14:paraId="3E3BEA20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Argumentē datu aizsardzības līdzekļu izvēli un izskaidro drošības pasākumu nozīmi.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B91ACCA" w14:textId="7ED6A338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E7FB9" w14:textId="22F00F69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96BAD7" w14:textId="7787E428" w:rsidR="006A6A20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63" w:type="dxa"/>
          </w:tcPr>
          <w:p w14:paraId="2D2E98C2" w14:textId="77777777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A6A20" w:rsidRPr="00903F24" w14:paraId="187340F3" w14:textId="6FA71614" w:rsidTr="001A38CA">
        <w:trPr>
          <w:trHeight w:val="4204"/>
        </w:trPr>
        <w:tc>
          <w:tcPr>
            <w:tcW w:w="1874" w:type="dxa"/>
            <w:vMerge/>
            <w:shd w:val="clear" w:color="auto" w:fill="auto"/>
          </w:tcPr>
          <w:p w14:paraId="6B5036E2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7F5679FA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59" w:type="dxa"/>
            <w:shd w:val="clear" w:color="auto" w:fill="auto"/>
          </w:tcPr>
          <w:p w14:paraId="33927205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sz w:val="22"/>
                <w:szCs w:val="22"/>
                <w:lang w:val="lv-LV"/>
              </w:rPr>
              <w:t>2.1.3. Datu atgūšana no bojātiem datu nesējiem. Datu iznīcināšana.</w:t>
            </w:r>
          </w:p>
        </w:tc>
        <w:tc>
          <w:tcPr>
            <w:tcW w:w="2352" w:type="dxa"/>
            <w:shd w:val="clear" w:color="auto" w:fill="auto"/>
          </w:tcPr>
          <w:p w14:paraId="142CE995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Veic drošu datu iznīcināšanu pēc instrukcijas. Atgūst datus no bojātām datu glabāšanas ierīcēm. Prezentē lietotājiem prezentāciju par datu drošību un aizsardzību</w:t>
            </w:r>
          </w:p>
        </w:tc>
        <w:tc>
          <w:tcPr>
            <w:tcW w:w="2361" w:type="dxa"/>
            <w:shd w:val="clear" w:color="auto" w:fill="auto"/>
          </w:tcPr>
          <w:p w14:paraId="1A09C2B6" w14:textId="77777777" w:rsidR="006A6A20" w:rsidRPr="00903F24" w:rsidRDefault="006A6A20" w:rsidP="006C0CD5">
            <w:pPr>
              <w:pStyle w:val="Other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Piemēro pareizu datu iznīcināšanas veidu. Raksturo datu atgūšanas iespējas, izvēlas optimālāko datu atgūšanas veidu un atgūst datus no bojātām datu glabāšanas ierīcēm, raksturo datu drošību un aizsardzību lietotājiem.</w:t>
            </w:r>
          </w:p>
          <w:p w14:paraId="037F81D5" w14:textId="77777777" w:rsidR="006A6A20" w:rsidRPr="00903F24" w:rsidRDefault="006A6A20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Analizē lietotāju situāciju datu drošībā un piedāvā piemērotāko risinājumu datu aizsardzībai.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DA48751" w14:textId="48909C20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81E72" w14:textId="0C362940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4C418" w14:textId="07E6B4CB" w:rsidR="006A6A20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63" w:type="dxa"/>
          </w:tcPr>
          <w:p w14:paraId="7806E1AB" w14:textId="77777777" w:rsidR="006A6A20" w:rsidRPr="00903F24" w:rsidRDefault="006A6A20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0666248D" w14:textId="77777777" w:rsidR="006C0CD5" w:rsidRDefault="006C0CD5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126"/>
        <w:gridCol w:w="2410"/>
        <w:gridCol w:w="2268"/>
        <w:gridCol w:w="992"/>
        <w:gridCol w:w="851"/>
        <w:gridCol w:w="850"/>
        <w:gridCol w:w="1985"/>
      </w:tblGrid>
      <w:tr w:rsidR="001A38CA" w:rsidRPr="00903F24" w14:paraId="4AF52089" w14:textId="18C42E3A" w:rsidTr="001A38CA">
        <w:trPr>
          <w:trHeight w:val="1566"/>
        </w:trPr>
        <w:tc>
          <w:tcPr>
            <w:tcW w:w="1838" w:type="dxa"/>
            <w:vMerge w:val="restart"/>
            <w:shd w:val="clear" w:color="auto" w:fill="auto"/>
          </w:tcPr>
          <w:p w14:paraId="4A5CFF72" w14:textId="77777777" w:rsidR="001A38CA" w:rsidRPr="00903F24" w:rsidRDefault="001A38CA" w:rsidP="006C0CD5">
            <w:pPr>
              <w:pStyle w:val="Other0"/>
              <w:spacing w:after="22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lastRenderedPageBreak/>
              <w:t>3. Spēj: iepazīstināt datorlietotāju ar ļaundabīgo programmatūru, tās veidiem un izpausmēm.</w:t>
            </w:r>
          </w:p>
          <w:p w14:paraId="6CC09A1E" w14:textId="77777777" w:rsidR="001A38CA" w:rsidRPr="00903F24" w:rsidRDefault="001A38CA" w:rsidP="006C0CD5">
            <w:pPr>
              <w:pStyle w:val="Other0"/>
              <w:spacing w:after="22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Zina: ļaundabīgo programmatūru. veidus, to izpausmes.</w:t>
            </w:r>
          </w:p>
          <w:p w14:paraId="33E56BB5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Izprot: ļaundabīgās programmatūras ietekmi uz iekārtas darbu.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61CD82" w14:textId="77777777" w:rsidR="001A38CA" w:rsidRPr="00903F24" w:rsidRDefault="001A38CA" w:rsidP="006C0CD5">
            <w:pPr>
              <w:pStyle w:val="Other0"/>
              <w:spacing w:after="22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3.1. Ļaundabīgā programmatūra.</w:t>
            </w:r>
          </w:p>
          <w:p w14:paraId="5A15A408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(20% no moduļa kopējā apjoma)</w:t>
            </w:r>
          </w:p>
        </w:tc>
        <w:tc>
          <w:tcPr>
            <w:tcW w:w="2126" w:type="dxa"/>
            <w:shd w:val="clear" w:color="auto" w:fill="auto"/>
          </w:tcPr>
          <w:p w14:paraId="0B429C67" w14:textId="77777777" w:rsidR="001A38CA" w:rsidRPr="00903F24" w:rsidRDefault="001A38CA" w:rsidP="006C0CD5">
            <w:pPr>
              <w:pStyle w:val="Other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 xml:space="preserve">3.1.1. Ļaundabīgās programmatūras veidi (vīrusi, tārpi, Trojas zirgi, spiegošanas programmas, </w:t>
            </w:r>
            <w:proofErr w:type="spellStart"/>
            <w:r w:rsidRPr="00903F24">
              <w:rPr>
                <w:color w:val="000000"/>
                <w:sz w:val="22"/>
                <w:szCs w:val="22"/>
              </w:rPr>
              <w:t>reklāmprogrammatūra</w:t>
            </w:r>
            <w:proofErr w:type="spellEnd"/>
            <w:r w:rsidRPr="00903F24">
              <w:rPr>
                <w:color w:val="000000"/>
                <w:sz w:val="22"/>
                <w:szCs w:val="22"/>
              </w:rPr>
              <w:t>).</w:t>
            </w:r>
          </w:p>
        </w:tc>
        <w:tc>
          <w:tcPr>
            <w:tcW w:w="2410" w:type="dxa"/>
            <w:shd w:val="clear" w:color="auto" w:fill="auto"/>
          </w:tcPr>
          <w:p w14:paraId="1576D890" w14:textId="77777777" w:rsidR="001A38CA" w:rsidRPr="00903F2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Nosauc ļaundabīgās programmatūras veidus, kaitējumu, ko programmatūra var nodarīt datiem un ierīcēm.</w:t>
            </w:r>
          </w:p>
        </w:tc>
        <w:tc>
          <w:tcPr>
            <w:tcW w:w="2268" w:type="dxa"/>
            <w:shd w:val="clear" w:color="auto" w:fill="auto"/>
          </w:tcPr>
          <w:p w14:paraId="0B5EC82F" w14:textId="77777777" w:rsidR="001A38CA" w:rsidRPr="00903F2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Identificē ļaundabīgās programmatūras veidus, raksturo tās ietekmi uz iekārtu darbu.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26B92" w14:textId="2D6ECE6A" w:rsidR="001A38CA" w:rsidRPr="00903F2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55983A" w14:textId="59C5E48A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DE142" w14:textId="35523D02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85" w:type="dxa"/>
          </w:tcPr>
          <w:p w14:paraId="392E2257" w14:textId="77777777" w:rsidR="001A38CA" w:rsidRPr="00903F2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5F299139" w14:textId="39E83115" w:rsidTr="001A38CA">
        <w:trPr>
          <w:trHeight w:val="1566"/>
        </w:trPr>
        <w:tc>
          <w:tcPr>
            <w:tcW w:w="1838" w:type="dxa"/>
            <w:vMerge/>
            <w:shd w:val="clear" w:color="auto" w:fill="auto"/>
          </w:tcPr>
          <w:p w14:paraId="38EDF446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C0E65E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52525BD2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3.1.2. Datortīklu apdraudējumi (tīkla pakešu analizatori, IP- adrešu atdarināšana, uzbrukumi ar parolēm, iekšējās informācijas pārraide objektiem ārpus tīkla, uzbrukumi no tīkla iekšpuses).</w:t>
            </w:r>
          </w:p>
        </w:tc>
        <w:tc>
          <w:tcPr>
            <w:tcW w:w="2410" w:type="dxa"/>
            <w:shd w:val="clear" w:color="auto" w:fill="auto"/>
          </w:tcPr>
          <w:p w14:paraId="3C995F8E" w14:textId="77777777" w:rsidR="001A38CA" w:rsidRPr="00903F2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Nosauc datortīklu apdraudējumus.</w:t>
            </w:r>
          </w:p>
        </w:tc>
        <w:tc>
          <w:tcPr>
            <w:tcW w:w="2268" w:type="dxa"/>
            <w:shd w:val="clear" w:color="auto" w:fill="auto"/>
          </w:tcPr>
          <w:p w14:paraId="62F3A360" w14:textId="77777777" w:rsidR="001A38CA" w:rsidRPr="00903F2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Identificē datortīklu apdraudējumus, raksturo apdraudējumu izpausmes un sekas.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F7D15" w14:textId="2C513DA9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E54FD" w14:textId="2612039C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F36E5" w14:textId="76BB86CA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</w:t>
            </w:r>
          </w:p>
        </w:tc>
        <w:tc>
          <w:tcPr>
            <w:tcW w:w="1985" w:type="dxa"/>
          </w:tcPr>
          <w:p w14:paraId="1BAFC56D" w14:textId="77777777" w:rsidR="001A38CA" w:rsidRPr="00903F2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72C37FBD" w14:textId="4135B56C" w:rsidTr="001A38CA">
        <w:trPr>
          <w:trHeight w:val="1566"/>
        </w:trPr>
        <w:tc>
          <w:tcPr>
            <w:tcW w:w="1838" w:type="dxa"/>
            <w:vMerge/>
            <w:shd w:val="clear" w:color="auto" w:fill="auto"/>
          </w:tcPr>
          <w:p w14:paraId="58B524BA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4ED86D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43D193CE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3.1.3. Darbs ar lietotāju.</w:t>
            </w:r>
          </w:p>
        </w:tc>
        <w:tc>
          <w:tcPr>
            <w:tcW w:w="2410" w:type="dxa"/>
            <w:shd w:val="clear" w:color="auto" w:fill="auto"/>
          </w:tcPr>
          <w:p w14:paraId="5A20273E" w14:textId="77777777" w:rsidR="001A38CA" w:rsidRPr="00903F2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Iepazīstina datorlietotāju ar ļaundabīgo programmatūru, tās veidiem un izpausmēm, apraksta ļaundabīgās programmatūras ietekmi uz datu drošību un ierīču darbu. Lieto veiksmīgas saskarsmes pamatprincipus.</w:t>
            </w:r>
          </w:p>
        </w:tc>
        <w:tc>
          <w:tcPr>
            <w:tcW w:w="2268" w:type="dxa"/>
            <w:shd w:val="clear" w:color="auto" w:fill="auto"/>
          </w:tcPr>
          <w:p w14:paraId="1E8E5476" w14:textId="77777777" w:rsidR="001A38CA" w:rsidRPr="00903F2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Izskaidro lietotājam ļaundabīgās programmatūras ietekmi uz datu drošību un ierīču darbu. Veido patīkamu saskarsmi ar dažāda tipa cilvēkiem.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AEBA9" w14:textId="696EA4BF" w:rsidR="001A38CA" w:rsidRPr="00903F24" w:rsidRDefault="006965A8" w:rsidP="007656D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3FA676" w14:textId="4083D6D6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1BE34" w14:textId="09D68398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85" w:type="dxa"/>
          </w:tcPr>
          <w:p w14:paraId="447DCD5F" w14:textId="77777777" w:rsidR="001A38CA" w:rsidRPr="00903F2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65E6C7B7" w14:textId="293C86E3" w:rsidTr="001A38CA">
        <w:trPr>
          <w:trHeight w:val="2335"/>
        </w:trPr>
        <w:tc>
          <w:tcPr>
            <w:tcW w:w="1838" w:type="dxa"/>
            <w:vMerge w:val="restart"/>
            <w:shd w:val="clear" w:color="auto" w:fill="auto"/>
          </w:tcPr>
          <w:p w14:paraId="510862D4" w14:textId="77777777" w:rsidR="001A38CA" w:rsidRPr="00903F24" w:rsidRDefault="001A38CA" w:rsidP="006C0CD5">
            <w:pPr>
              <w:pStyle w:val="Other0"/>
              <w:spacing w:after="22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4. Spēj: iepazīstināt datorlietotāju ar datorsistēmu un lokālo datortīklu aizsardzību.</w:t>
            </w:r>
          </w:p>
          <w:p w14:paraId="49C451E1" w14:textId="77777777" w:rsidR="001A38CA" w:rsidRPr="00903F24" w:rsidRDefault="001A38CA" w:rsidP="006C0CD5">
            <w:pPr>
              <w:pStyle w:val="Other0"/>
              <w:spacing w:after="22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 xml:space="preserve">Zina: datu aizsardzības </w:t>
            </w:r>
            <w:r w:rsidRPr="00903F24">
              <w:rPr>
                <w:color w:val="000000"/>
                <w:sz w:val="22"/>
                <w:szCs w:val="22"/>
              </w:rPr>
              <w:lastRenderedPageBreak/>
              <w:t>nosacījumus, fiziskās vides faktoru ietekmi uz datortehnikas iekārtām un sekas.</w:t>
            </w:r>
          </w:p>
          <w:p w14:paraId="0B86100A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Izprot: datorsistēmu un lokālo tīklu aizsardzības nozīmi to drošai un ilgtspējīgai darbībai.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22074E" w14:textId="77777777" w:rsidR="001A38CA" w:rsidRPr="00903F24" w:rsidRDefault="001A38CA" w:rsidP="006C0CD5">
            <w:pPr>
              <w:pStyle w:val="Other0"/>
              <w:spacing w:after="22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lastRenderedPageBreak/>
              <w:t>4.1. Datorsistēmu un tīklu fiziskā aizsardzība.</w:t>
            </w:r>
          </w:p>
          <w:p w14:paraId="017F139B" w14:textId="77777777" w:rsidR="001A38CA" w:rsidRPr="00903F24" w:rsidRDefault="001A38CA" w:rsidP="006C0CD5">
            <w:pPr>
              <w:pStyle w:val="Other0"/>
              <w:rPr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(15% no moduļa kopējā apjoma)</w:t>
            </w:r>
          </w:p>
        </w:tc>
        <w:tc>
          <w:tcPr>
            <w:tcW w:w="2126" w:type="dxa"/>
            <w:shd w:val="clear" w:color="auto" w:fill="auto"/>
          </w:tcPr>
          <w:p w14:paraId="031FD3BD" w14:textId="77777777" w:rsidR="001A38CA" w:rsidRPr="00903F2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4.1.1. Fiziskās aizsardzības veidi (</w:t>
            </w:r>
            <w:proofErr w:type="spellStart"/>
            <w:r w:rsidRPr="00903F24">
              <w:rPr>
                <w:color w:val="000000"/>
                <w:sz w:val="22"/>
                <w:szCs w:val="22"/>
                <w:lang w:val="lv-LV"/>
              </w:rPr>
              <w:t>programnodrošinājums</w:t>
            </w:r>
            <w:proofErr w:type="spellEnd"/>
            <w:r w:rsidRPr="00903F24">
              <w:rPr>
                <w:color w:val="000000"/>
                <w:sz w:val="22"/>
                <w:szCs w:val="22"/>
                <w:lang w:val="lv-LV"/>
              </w:rPr>
              <w:t>, ierobežota piekļuve, komunikāciju plāns, elektroenerģijas nodrošinājums).</w:t>
            </w:r>
          </w:p>
        </w:tc>
        <w:tc>
          <w:tcPr>
            <w:tcW w:w="2410" w:type="dxa"/>
            <w:shd w:val="clear" w:color="auto" w:fill="auto"/>
          </w:tcPr>
          <w:p w14:paraId="770AB680" w14:textId="77777777" w:rsidR="001A38CA" w:rsidRPr="00903F2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Raksturo datorsistēmas un tīklu fiziskās aizsardzības veidu nozīmi, fiziskās aizsardzības pasākumu kopumu.</w:t>
            </w:r>
          </w:p>
        </w:tc>
        <w:tc>
          <w:tcPr>
            <w:tcW w:w="2268" w:type="dxa"/>
            <w:shd w:val="clear" w:color="auto" w:fill="auto"/>
          </w:tcPr>
          <w:p w14:paraId="710844B8" w14:textId="77777777" w:rsidR="001A38CA" w:rsidRPr="00903F2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Izskaidro datorsistēmas un tīklu fiziskās aizsardzības veidu nozīmi, analizē datorsistēmas un tīklu fizisko aizsardzību, piedāvā risinājumus fiziskās drošības uzlabošanai.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12DDE" w14:textId="07E21531" w:rsidR="001A38CA" w:rsidRPr="00903F24" w:rsidRDefault="006965A8" w:rsidP="007656D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99490" w14:textId="4DAEF597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1515E8" w14:textId="0E2B63C8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85" w:type="dxa"/>
          </w:tcPr>
          <w:p w14:paraId="120F6FFC" w14:textId="77777777" w:rsidR="001A38CA" w:rsidRPr="00903F2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2D243242" w14:textId="7547CEE4" w:rsidTr="001A38CA">
        <w:trPr>
          <w:trHeight w:val="1305"/>
        </w:trPr>
        <w:tc>
          <w:tcPr>
            <w:tcW w:w="1838" w:type="dxa"/>
            <w:vMerge/>
            <w:shd w:val="clear" w:color="auto" w:fill="auto"/>
          </w:tcPr>
          <w:p w14:paraId="618891EB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52C76D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35B97F62" w14:textId="77777777" w:rsidR="001A38CA" w:rsidRPr="00903F2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4.1.2. Serveru fiziska aizsardzība (nesankcionēta piekļuve, neatbilstoši klimatiskie apstākļi, ugunsgrēks, plūdi, elektroenerģijas padeves pārtraukumi, tīši bojājumi)</w:t>
            </w:r>
          </w:p>
        </w:tc>
        <w:tc>
          <w:tcPr>
            <w:tcW w:w="2410" w:type="dxa"/>
            <w:shd w:val="clear" w:color="auto" w:fill="auto"/>
          </w:tcPr>
          <w:p w14:paraId="2858A3D3" w14:textId="77777777" w:rsidR="001A38CA" w:rsidRPr="00903F2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903F24">
              <w:rPr>
                <w:color w:val="000000"/>
                <w:sz w:val="22"/>
                <w:szCs w:val="22"/>
                <w:lang w:val="lv-LV"/>
              </w:rPr>
              <w:t>Atpazīst faktorus, kas apdraud datu drošību serveros. Nodrošina datu drošību serveros.</w:t>
            </w:r>
          </w:p>
        </w:tc>
        <w:tc>
          <w:tcPr>
            <w:tcW w:w="2268" w:type="dxa"/>
            <w:shd w:val="clear" w:color="auto" w:fill="auto"/>
          </w:tcPr>
          <w:p w14:paraId="6B91AB98" w14:textId="77777777" w:rsidR="001A38CA" w:rsidRPr="00903F2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Raksturo datu drošības apdraudējuma faktorus serverī.</w:t>
            </w:r>
          </w:p>
          <w:p w14:paraId="4E70CD2B" w14:textId="77777777" w:rsidR="001A38CA" w:rsidRPr="00903F2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903F24">
              <w:rPr>
                <w:color w:val="000000"/>
                <w:sz w:val="22"/>
                <w:szCs w:val="22"/>
              </w:rPr>
              <w:t>Piemēro profilakses faktoru riska novēršanai, piedāvā risinājumus drošai datu glabāšanai serverī.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BDAA3" w14:textId="1A4944D3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7F8E43" w14:textId="318854C4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815B29" w14:textId="55EE6DC1" w:rsidR="001A38CA" w:rsidRPr="00903F2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</w:t>
            </w:r>
          </w:p>
        </w:tc>
        <w:tc>
          <w:tcPr>
            <w:tcW w:w="1985" w:type="dxa"/>
          </w:tcPr>
          <w:p w14:paraId="5ED8F172" w14:textId="77777777" w:rsidR="001A38CA" w:rsidRPr="00903F2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468D3879" w14:textId="43B37C8E" w:rsidTr="001A38CA">
        <w:trPr>
          <w:trHeight w:val="2335"/>
        </w:trPr>
        <w:tc>
          <w:tcPr>
            <w:tcW w:w="1838" w:type="dxa"/>
            <w:vMerge/>
            <w:shd w:val="clear" w:color="auto" w:fill="auto"/>
          </w:tcPr>
          <w:p w14:paraId="60A8DA8D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8D5457D" w14:textId="77777777" w:rsidR="001A38CA" w:rsidRPr="00186614" w:rsidRDefault="001A38CA" w:rsidP="006C0CD5">
            <w:pPr>
              <w:pStyle w:val="Other0"/>
              <w:spacing w:after="220"/>
              <w:rPr>
                <w:sz w:val="22"/>
                <w:szCs w:val="22"/>
              </w:rPr>
            </w:pPr>
            <w:r w:rsidRPr="00186614">
              <w:rPr>
                <w:color w:val="000000"/>
                <w:sz w:val="22"/>
                <w:szCs w:val="22"/>
              </w:rPr>
              <w:t>4.2. Datorsistēmas un tīklu loģiskā aizsardzība.</w:t>
            </w:r>
          </w:p>
          <w:p w14:paraId="38D7A653" w14:textId="77777777" w:rsidR="001A38CA" w:rsidRPr="00186614" w:rsidRDefault="001A38CA" w:rsidP="006C0CD5">
            <w:pPr>
              <w:rPr>
                <w:sz w:val="22"/>
                <w:szCs w:val="22"/>
                <w:lang w:val="lv-LV"/>
              </w:rPr>
            </w:pPr>
            <w:r w:rsidRPr="00186614">
              <w:rPr>
                <w:color w:val="000000"/>
                <w:sz w:val="22"/>
                <w:szCs w:val="22"/>
                <w:lang w:val="lv-LV"/>
              </w:rPr>
              <w:t>(20% no moduļa kopējā apjoma)</w:t>
            </w:r>
          </w:p>
        </w:tc>
        <w:tc>
          <w:tcPr>
            <w:tcW w:w="2126" w:type="dxa"/>
            <w:shd w:val="clear" w:color="auto" w:fill="auto"/>
          </w:tcPr>
          <w:p w14:paraId="441496CB" w14:textId="77777777" w:rsidR="001A38CA" w:rsidRPr="0018661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186614">
              <w:rPr>
                <w:color w:val="000000"/>
                <w:sz w:val="22"/>
                <w:szCs w:val="22"/>
                <w:lang w:val="lv-LV"/>
              </w:rPr>
              <w:t>4.2.1. Loģiskās aizsardzības veidi (lietotāju tiesības, grupu politika, paroles, lietotāju autorizācija, datu šifrēšana, sistēmas žurnālu lietojums, pārraudzības (monitoringa) izveide).</w:t>
            </w:r>
          </w:p>
        </w:tc>
        <w:tc>
          <w:tcPr>
            <w:tcW w:w="2410" w:type="dxa"/>
            <w:shd w:val="clear" w:color="auto" w:fill="auto"/>
          </w:tcPr>
          <w:p w14:paraId="64E9BF03" w14:textId="77777777" w:rsidR="001A38CA" w:rsidRPr="0018661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186614">
              <w:rPr>
                <w:color w:val="000000"/>
                <w:sz w:val="22"/>
                <w:szCs w:val="22"/>
                <w:lang w:val="lv-LV"/>
              </w:rPr>
              <w:t>Veido datorsistēmas un tīklu loģiskās aizsardzības pasākumu kopumu.</w:t>
            </w:r>
          </w:p>
        </w:tc>
        <w:tc>
          <w:tcPr>
            <w:tcW w:w="2268" w:type="dxa"/>
            <w:shd w:val="clear" w:color="auto" w:fill="auto"/>
          </w:tcPr>
          <w:p w14:paraId="7651CB0D" w14:textId="77777777" w:rsidR="001A38CA" w:rsidRPr="0018661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186614">
              <w:rPr>
                <w:color w:val="000000"/>
                <w:sz w:val="22"/>
                <w:szCs w:val="22"/>
              </w:rPr>
              <w:t>Izskaidro datorsistēmas un tīklu loģiskās aizsardzības veidu nozīmi, analizē datorsistēmas un tīklu fizisko aizsardzību, piedāvā risinājumus loģiskās drošības uzlabošanai.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7A051" w14:textId="5CD7980F" w:rsidR="001A38CA" w:rsidRPr="0018661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E2129" w14:textId="717C3C9A" w:rsidR="001A38CA" w:rsidRPr="0018661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B04A6" w14:textId="7E2EA979" w:rsidR="001A38CA" w:rsidRPr="0018661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</w:t>
            </w:r>
          </w:p>
        </w:tc>
        <w:tc>
          <w:tcPr>
            <w:tcW w:w="1985" w:type="dxa"/>
          </w:tcPr>
          <w:p w14:paraId="57BE1AC4" w14:textId="77777777" w:rsidR="001A38CA" w:rsidRPr="0018661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5E9C5502" w14:textId="3315C079" w:rsidTr="001A38CA">
        <w:trPr>
          <w:trHeight w:val="2335"/>
        </w:trPr>
        <w:tc>
          <w:tcPr>
            <w:tcW w:w="1838" w:type="dxa"/>
            <w:vMerge/>
            <w:shd w:val="clear" w:color="auto" w:fill="auto"/>
          </w:tcPr>
          <w:p w14:paraId="32BC4E67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189417" w14:textId="77777777" w:rsidR="001A38CA" w:rsidRPr="00186614" w:rsidRDefault="001A38CA" w:rsidP="006C0CD5">
            <w:pPr>
              <w:pStyle w:val="Other0"/>
              <w:spacing w:after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F62BEB" w14:textId="77777777" w:rsidR="001A38CA" w:rsidRPr="0018661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186614">
              <w:rPr>
                <w:color w:val="000000"/>
                <w:sz w:val="22"/>
                <w:szCs w:val="22"/>
                <w:lang w:val="lv-LV"/>
              </w:rPr>
              <w:t>4.2.2. Ugunsmūris (programmatūras, aparatūras maršrutētājs, bezvadu maršrutētājs).</w:t>
            </w:r>
          </w:p>
        </w:tc>
        <w:tc>
          <w:tcPr>
            <w:tcW w:w="2410" w:type="dxa"/>
            <w:shd w:val="clear" w:color="auto" w:fill="auto"/>
          </w:tcPr>
          <w:p w14:paraId="28FFB010" w14:textId="77777777" w:rsidR="001A38CA" w:rsidRPr="00186614" w:rsidRDefault="001A38CA" w:rsidP="006C0CD5">
            <w:pPr>
              <w:pStyle w:val="Other0"/>
              <w:jc w:val="both"/>
              <w:rPr>
                <w:sz w:val="22"/>
                <w:szCs w:val="22"/>
              </w:rPr>
            </w:pPr>
            <w:r w:rsidRPr="00186614">
              <w:rPr>
                <w:color w:val="000000"/>
                <w:sz w:val="22"/>
                <w:szCs w:val="22"/>
              </w:rPr>
              <w:t>Nosauc ugunsmūru veidus.</w:t>
            </w:r>
          </w:p>
          <w:p w14:paraId="7412198B" w14:textId="77777777" w:rsidR="001A38CA" w:rsidRPr="0018661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186614">
              <w:rPr>
                <w:color w:val="000000"/>
                <w:sz w:val="22"/>
                <w:szCs w:val="22"/>
                <w:lang w:val="lv-LV"/>
              </w:rPr>
              <w:t>Izskaidro aparatūras ugunsmūra nozīmi un iespējas datu drošības uzlabošanai.</w:t>
            </w:r>
          </w:p>
        </w:tc>
        <w:tc>
          <w:tcPr>
            <w:tcW w:w="2268" w:type="dxa"/>
            <w:shd w:val="clear" w:color="auto" w:fill="auto"/>
          </w:tcPr>
          <w:p w14:paraId="756AF17D" w14:textId="77777777" w:rsidR="001A38CA" w:rsidRPr="00186614" w:rsidRDefault="001A38CA" w:rsidP="006C0CD5">
            <w:pPr>
              <w:pStyle w:val="Other0"/>
              <w:rPr>
                <w:sz w:val="22"/>
                <w:szCs w:val="22"/>
              </w:rPr>
            </w:pPr>
            <w:r w:rsidRPr="00186614">
              <w:rPr>
                <w:color w:val="000000"/>
                <w:sz w:val="22"/>
                <w:szCs w:val="22"/>
              </w:rPr>
              <w:t>Raksturo ugunsmūru veidus.</w:t>
            </w:r>
          </w:p>
          <w:p w14:paraId="22BF3C54" w14:textId="77777777" w:rsidR="001A38CA" w:rsidRPr="0018661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186614">
              <w:rPr>
                <w:color w:val="000000"/>
                <w:sz w:val="22"/>
                <w:szCs w:val="22"/>
              </w:rPr>
              <w:t>Izskaidro to darbības principus un lietojumu.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A15FE" w14:textId="01718BCC" w:rsidR="001A38CA" w:rsidRPr="0018661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A82F1" w14:textId="6456D917" w:rsidR="001A38CA" w:rsidRPr="0018661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6E574D" w14:textId="3093E48B" w:rsidR="001A38CA" w:rsidRPr="0018661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985" w:type="dxa"/>
          </w:tcPr>
          <w:p w14:paraId="6485B1AE" w14:textId="77777777" w:rsidR="001A38CA" w:rsidRPr="0018661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5B9BA800" w14:textId="77FE443D" w:rsidTr="001A38CA">
        <w:trPr>
          <w:trHeight w:val="2335"/>
        </w:trPr>
        <w:tc>
          <w:tcPr>
            <w:tcW w:w="1838" w:type="dxa"/>
            <w:shd w:val="clear" w:color="auto" w:fill="auto"/>
          </w:tcPr>
          <w:p w14:paraId="2E7622EA" w14:textId="77777777" w:rsidR="001A38CA" w:rsidRPr="00903F24" w:rsidRDefault="001A38CA" w:rsidP="006C0CD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5264826" w14:textId="77777777" w:rsidR="001A38CA" w:rsidRPr="00186614" w:rsidRDefault="001A38CA" w:rsidP="006C0CD5">
            <w:pPr>
              <w:pStyle w:val="Other0"/>
              <w:spacing w:after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AA84D1" w14:textId="77777777" w:rsidR="001A38CA" w:rsidRPr="00186614" w:rsidRDefault="001A38CA" w:rsidP="006C0CD5">
            <w:pPr>
              <w:pStyle w:val="Other0"/>
              <w:rPr>
                <w:sz w:val="22"/>
                <w:szCs w:val="22"/>
              </w:rPr>
            </w:pPr>
            <w:r w:rsidRPr="00186614">
              <w:rPr>
                <w:color w:val="000000"/>
                <w:sz w:val="22"/>
                <w:szCs w:val="22"/>
              </w:rPr>
              <w:t>4.2.3. Pretvīrusu programmatūra.</w:t>
            </w:r>
          </w:p>
        </w:tc>
        <w:tc>
          <w:tcPr>
            <w:tcW w:w="2410" w:type="dxa"/>
            <w:shd w:val="clear" w:color="auto" w:fill="auto"/>
          </w:tcPr>
          <w:p w14:paraId="30B60371" w14:textId="77777777" w:rsidR="001A38CA" w:rsidRPr="00186614" w:rsidRDefault="001A38CA" w:rsidP="006C0CD5">
            <w:pPr>
              <w:rPr>
                <w:color w:val="000000"/>
                <w:sz w:val="22"/>
                <w:szCs w:val="22"/>
                <w:lang w:val="lv-LV"/>
              </w:rPr>
            </w:pPr>
            <w:r w:rsidRPr="00186614">
              <w:rPr>
                <w:color w:val="000000"/>
                <w:sz w:val="22"/>
                <w:szCs w:val="22"/>
                <w:lang w:val="lv-LV"/>
              </w:rPr>
              <w:t>Vispārīgi raksturo pretvīrusu programmatūru. Izskaidro uzstādīšanas prasības un atjauninājumu nepieciešamību. Instalē pretvīrusu programmatūru.</w:t>
            </w:r>
          </w:p>
        </w:tc>
        <w:tc>
          <w:tcPr>
            <w:tcW w:w="2268" w:type="dxa"/>
            <w:shd w:val="clear" w:color="auto" w:fill="auto"/>
          </w:tcPr>
          <w:p w14:paraId="51AEE4C2" w14:textId="77777777" w:rsidR="001A38CA" w:rsidRPr="00186614" w:rsidRDefault="001A38CA" w:rsidP="006C0CD5">
            <w:pPr>
              <w:pStyle w:val="Other0"/>
              <w:rPr>
                <w:color w:val="000000"/>
                <w:sz w:val="22"/>
                <w:szCs w:val="22"/>
              </w:rPr>
            </w:pPr>
            <w:r w:rsidRPr="00186614">
              <w:rPr>
                <w:color w:val="000000"/>
                <w:sz w:val="22"/>
                <w:szCs w:val="22"/>
              </w:rPr>
              <w:t>Analizē pretvīrusu programmatūras piedāvājumu. Salīdzina antivīrusu programmas un izvēlās piemērotāko. Instalē pretvīrusu programmatūru un veic tās uzturēšanu.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AD718" w14:textId="56136581" w:rsidR="001A38CA" w:rsidRPr="0018661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A8DC9" w14:textId="2C5F024A" w:rsidR="001A38CA" w:rsidRPr="0018661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E183C" w14:textId="627FB2BC" w:rsidR="001A38CA" w:rsidRPr="00186614" w:rsidRDefault="006965A8" w:rsidP="006C0CD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14</w:t>
            </w:r>
          </w:p>
        </w:tc>
        <w:tc>
          <w:tcPr>
            <w:tcW w:w="1985" w:type="dxa"/>
          </w:tcPr>
          <w:p w14:paraId="708CC4CE" w14:textId="77777777" w:rsidR="001A38CA" w:rsidRPr="0018661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7CEF6BE4" w14:textId="77777777" w:rsidTr="001A38CA">
        <w:trPr>
          <w:trHeight w:val="259"/>
        </w:trPr>
        <w:tc>
          <w:tcPr>
            <w:tcW w:w="10343" w:type="dxa"/>
            <w:gridSpan w:val="5"/>
            <w:shd w:val="clear" w:color="auto" w:fill="auto"/>
          </w:tcPr>
          <w:p w14:paraId="523BD975" w14:textId="77777777" w:rsidR="001A38CA" w:rsidRPr="00552236" w:rsidRDefault="001A38CA" w:rsidP="006C0CD5">
            <w:pPr>
              <w:pStyle w:val="Other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123C49" w14:textId="022892C4" w:rsidR="001A38CA" w:rsidRDefault="001A38CA" w:rsidP="006C0CD5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FB41B" w14:textId="31B9DDCF" w:rsidR="001A38CA" w:rsidRDefault="006965A8" w:rsidP="006C0CD5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D45C0" w14:textId="3A0947B3" w:rsidR="001A38CA" w:rsidRPr="006965A8" w:rsidRDefault="006965A8" w:rsidP="006C0CD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965A8">
              <w:rPr>
                <w:b/>
                <w:bCs/>
                <w:sz w:val="22"/>
                <w:szCs w:val="22"/>
                <w:lang w:val="lv-LV"/>
              </w:rPr>
              <w:t>170</w:t>
            </w:r>
          </w:p>
        </w:tc>
        <w:tc>
          <w:tcPr>
            <w:tcW w:w="1985" w:type="dxa"/>
          </w:tcPr>
          <w:p w14:paraId="79F9BDB3" w14:textId="77777777" w:rsidR="001A38CA" w:rsidRPr="0018661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1A38CA" w:rsidRPr="00903F24" w14:paraId="76771120" w14:textId="6366FB5C" w:rsidTr="001A38CA">
        <w:trPr>
          <w:trHeight w:val="259"/>
        </w:trPr>
        <w:tc>
          <w:tcPr>
            <w:tcW w:w="10343" w:type="dxa"/>
            <w:gridSpan w:val="5"/>
            <w:shd w:val="clear" w:color="auto" w:fill="auto"/>
          </w:tcPr>
          <w:p w14:paraId="7D88EF8C" w14:textId="77777777" w:rsidR="001A38CA" w:rsidRPr="00552236" w:rsidRDefault="001A38CA" w:rsidP="006C0CD5">
            <w:pPr>
              <w:pStyle w:val="Other0"/>
              <w:jc w:val="right"/>
              <w:rPr>
                <w:b/>
                <w:color w:val="000000"/>
                <w:sz w:val="22"/>
                <w:szCs w:val="22"/>
              </w:rPr>
            </w:pPr>
            <w:r w:rsidRPr="00552236">
              <w:rPr>
                <w:b/>
                <w:color w:val="000000"/>
                <w:sz w:val="22"/>
                <w:szCs w:val="22"/>
              </w:rPr>
              <w:t>Kopā: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ACF1D" w14:textId="3C80779A" w:rsidR="001A38CA" w:rsidRPr="00D05C39" w:rsidRDefault="001A38CA" w:rsidP="006C0CD5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14</w:t>
            </w:r>
            <w:r w:rsidR="006965A8">
              <w:rPr>
                <w:b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C84BBF" w14:textId="34505084" w:rsidR="001A38CA" w:rsidRPr="00D05C39" w:rsidRDefault="006965A8" w:rsidP="006C0CD5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ED1C7" w14:textId="3FC777B8" w:rsidR="001A38CA" w:rsidRPr="006965A8" w:rsidRDefault="006965A8" w:rsidP="006C0CD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965A8">
              <w:rPr>
                <w:b/>
                <w:bCs/>
                <w:sz w:val="22"/>
                <w:szCs w:val="22"/>
                <w:lang w:val="lv-LV"/>
              </w:rPr>
              <w:t>248</w:t>
            </w:r>
          </w:p>
        </w:tc>
        <w:tc>
          <w:tcPr>
            <w:tcW w:w="1985" w:type="dxa"/>
          </w:tcPr>
          <w:p w14:paraId="00C5E140" w14:textId="77777777" w:rsidR="001A38CA" w:rsidRPr="00186614" w:rsidRDefault="001A38CA" w:rsidP="006C0CD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50D8F9E0" w14:textId="77777777" w:rsidR="006E0BA2" w:rsidRPr="00903F24" w:rsidRDefault="006E0BA2">
      <w:pPr>
        <w:jc w:val="center"/>
        <w:rPr>
          <w:b/>
          <w:sz w:val="22"/>
          <w:szCs w:val="22"/>
          <w:lang w:val="lv-LV"/>
        </w:rPr>
      </w:pPr>
    </w:p>
    <w:p w14:paraId="2EF6ECF4" w14:textId="77777777" w:rsidR="006E0BA2" w:rsidRPr="00903F24" w:rsidRDefault="006E0BA2">
      <w:pPr>
        <w:jc w:val="center"/>
        <w:rPr>
          <w:b/>
          <w:szCs w:val="28"/>
          <w:lang w:val="lv-LV"/>
        </w:rPr>
      </w:pPr>
    </w:p>
    <w:tbl>
      <w:tblPr>
        <w:tblW w:w="1545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29"/>
        <w:gridCol w:w="10022"/>
      </w:tblGrid>
      <w:tr w:rsidR="00CE4330" w:rsidRPr="00932475" w14:paraId="322CD725" w14:textId="77777777" w:rsidTr="00455E24">
        <w:tc>
          <w:tcPr>
            <w:tcW w:w="5429" w:type="dxa"/>
            <w:tcBorders>
              <w:bottom w:val="nil"/>
            </w:tcBorders>
            <w:shd w:val="clear" w:color="auto" w:fill="auto"/>
          </w:tcPr>
          <w:p w14:paraId="51ED19AB" w14:textId="77777777" w:rsidR="00CE4330" w:rsidRPr="00570A44" w:rsidRDefault="00CE4330" w:rsidP="00940E46">
            <w:pPr>
              <w:rPr>
                <w:b/>
                <w:bCs/>
                <w:sz w:val="24"/>
                <w:szCs w:val="24"/>
                <w:lang w:val="lv-LV"/>
              </w:rPr>
            </w:pPr>
            <w:r w:rsidRPr="00570A44">
              <w:rPr>
                <w:b/>
                <w:bCs/>
                <w:sz w:val="24"/>
                <w:szCs w:val="24"/>
                <w:lang w:val="lv-LV"/>
              </w:rPr>
              <w:t>Moduļa satura īstenošanai izmantojamās metodes:</w:t>
            </w:r>
          </w:p>
        </w:tc>
        <w:tc>
          <w:tcPr>
            <w:tcW w:w="10022" w:type="dxa"/>
            <w:tcBorders>
              <w:bottom w:val="single" w:sz="4" w:space="0" w:color="auto"/>
            </w:tcBorders>
            <w:shd w:val="clear" w:color="auto" w:fill="auto"/>
          </w:tcPr>
          <w:p w14:paraId="0FFE8479" w14:textId="77777777" w:rsidR="00CE4330" w:rsidRPr="00903F24" w:rsidRDefault="00CE4330" w:rsidP="00CE4330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color w:val="000000"/>
                <w:sz w:val="24"/>
                <w:szCs w:val="24"/>
                <w:lang w:val="lv-LV"/>
              </w:rPr>
              <w:t xml:space="preserve">Prāta vētra, Krustvārdu mīkla, Prezentācija, Diskusija, Patstāvīgais darbs, </w:t>
            </w:r>
            <w:r w:rsidR="002B7153" w:rsidRPr="00903F24">
              <w:rPr>
                <w:color w:val="000000"/>
                <w:sz w:val="24"/>
                <w:szCs w:val="24"/>
                <w:lang w:val="lv-LV"/>
              </w:rPr>
              <w:t>Mācību ekskursija,</w:t>
            </w:r>
          </w:p>
        </w:tc>
      </w:tr>
      <w:tr w:rsidR="00CE4330" w:rsidRPr="00903F24" w14:paraId="14DC5A05" w14:textId="77777777" w:rsidTr="00455E24">
        <w:tc>
          <w:tcPr>
            <w:tcW w:w="15451" w:type="dxa"/>
            <w:gridSpan w:val="2"/>
            <w:tcBorders>
              <w:top w:val="nil"/>
            </w:tcBorders>
            <w:shd w:val="clear" w:color="auto" w:fill="auto"/>
          </w:tcPr>
          <w:p w14:paraId="7D468153" w14:textId="77777777" w:rsidR="00CE4330" w:rsidRPr="00903F24" w:rsidRDefault="00CE4330" w:rsidP="00940E46">
            <w:pPr>
              <w:jc w:val="both"/>
              <w:rPr>
                <w:bCs/>
                <w:sz w:val="24"/>
                <w:szCs w:val="24"/>
                <w:lang w:val="lv-LV"/>
              </w:rPr>
            </w:pPr>
            <w:r w:rsidRPr="00903F24">
              <w:rPr>
                <w:color w:val="000000"/>
                <w:sz w:val="24"/>
                <w:szCs w:val="24"/>
                <w:lang w:val="lv-LV"/>
              </w:rPr>
              <w:t xml:space="preserve">Argumentēta eseja, Izpēte, Informācijas tehnoloģiju izmantošana, </w:t>
            </w:r>
            <w:r w:rsidR="002B7153" w:rsidRPr="00903F24">
              <w:rPr>
                <w:color w:val="000000"/>
                <w:sz w:val="24"/>
                <w:szCs w:val="24"/>
                <w:lang w:val="lv-LV"/>
              </w:rPr>
              <w:t>Darbs ar tekstu.</w:t>
            </w:r>
          </w:p>
        </w:tc>
      </w:tr>
    </w:tbl>
    <w:p w14:paraId="647637DF" w14:textId="77777777" w:rsidR="00CE4330" w:rsidRPr="00903F24" w:rsidRDefault="00CE4330">
      <w:pPr>
        <w:rPr>
          <w:bCs/>
          <w:sz w:val="24"/>
          <w:szCs w:val="24"/>
          <w:lang w:val="lv-LV"/>
        </w:rPr>
      </w:pPr>
    </w:p>
    <w:p w14:paraId="264A5FD9" w14:textId="77777777" w:rsidR="00801A5A" w:rsidRPr="00570A44" w:rsidRDefault="00801A5A">
      <w:pPr>
        <w:rPr>
          <w:b/>
          <w:bCs/>
          <w:sz w:val="24"/>
          <w:szCs w:val="24"/>
          <w:lang w:val="lv-LV"/>
        </w:rPr>
      </w:pPr>
      <w:r w:rsidRPr="00570A44">
        <w:rPr>
          <w:b/>
          <w:bCs/>
          <w:sz w:val="24"/>
          <w:szCs w:val="24"/>
          <w:lang w:val="lv-LV"/>
        </w:rPr>
        <w:t>Izmantotie avoti:</w:t>
      </w:r>
    </w:p>
    <w:p w14:paraId="0E4BC8A6" w14:textId="77777777" w:rsidR="00903F24" w:rsidRPr="00903F24" w:rsidRDefault="004A2966" w:rsidP="00903F24">
      <w:pPr>
        <w:pStyle w:val="BodyTex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Datu aizsardzība [skatīts 2019. gada 1. septembrī</w:t>
      </w:r>
      <w:r w:rsidR="00903F24" w:rsidRPr="00903F24">
        <w:rPr>
          <w:color w:val="000000"/>
          <w:sz w:val="24"/>
          <w:szCs w:val="24"/>
        </w:rPr>
        <w:t xml:space="preserve">]. Pieejams: </w:t>
      </w:r>
      <w:proofErr w:type="spellStart"/>
      <w:r w:rsidR="00903F24" w:rsidRPr="00903F24">
        <w:rPr>
          <w:i/>
          <w:iCs/>
          <w:color w:val="000000"/>
          <w:sz w:val="24"/>
          <w:szCs w:val="24"/>
        </w:rPr>
        <w:t>hnps:www.esidross.lv</w:t>
      </w:r>
      <w:proofErr w:type="spellEnd"/>
      <w:r w:rsidR="00903F24">
        <w:rPr>
          <w:i/>
          <w:iCs/>
          <w:color w:val="000000"/>
          <w:sz w:val="24"/>
          <w:szCs w:val="24"/>
        </w:rPr>
        <w:t>/</w:t>
      </w:r>
    </w:p>
    <w:p w14:paraId="0C5D405B" w14:textId="77777777" w:rsidR="00903F24" w:rsidRPr="00903F24" w:rsidRDefault="00903F24" w:rsidP="00903F24">
      <w:pPr>
        <w:pStyle w:val="BodyText"/>
        <w:jc w:val="both"/>
        <w:rPr>
          <w:sz w:val="24"/>
          <w:szCs w:val="24"/>
        </w:rPr>
      </w:pPr>
      <w:r w:rsidRPr="00903F24">
        <w:rPr>
          <w:color w:val="000000"/>
          <w:sz w:val="24"/>
          <w:szCs w:val="24"/>
        </w:rPr>
        <w:t>Datu drošība [skatīts</w:t>
      </w:r>
      <w:r w:rsidR="004A2966">
        <w:rPr>
          <w:color w:val="000000"/>
          <w:sz w:val="24"/>
          <w:szCs w:val="24"/>
        </w:rPr>
        <w:t xml:space="preserve"> 2019. gada 1. septembrī</w:t>
      </w:r>
      <w:r w:rsidRPr="00903F24">
        <w:rPr>
          <w:color w:val="000000"/>
          <w:sz w:val="24"/>
          <w:szCs w:val="24"/>
        </w:rPr>
        <w:t xml:space="preserve">]. Pieejams: </w:t>
      </w:r>
      <w:proofErr w:type="spellStart"/>
      <w:r w:rsidRPr="00903F24">
        <w:rPr>
          <w:i/>
          <w:iCs/>
          <w:color w:val="000000"/>
          <w:sz w:val="24"/>
          <w:szCs w:val="24"/>
        </w:rPr>
        <w:t>hnps:www.cer</w:t>
      </w:r>
      <w:r>
        <w:rPr>
          <w:i/>
          <w:iCs/>
          <w:color w:val="000000"/>
          <w:sz w:val="24"/>
          <w:szCs w:val="24"/>
        </w:rPr>
        <w:t>t</w:t>
      </w:r>
      <w:r w:rsidRPr="00903F24">
        <w:rPr>
          <w:i/>
          <w:iCs/>
          <w:color w:val="000000"/>
          <w:sz w:val="24"/>
          <w:szCs w:val="24"/>
        </w:rPr>
        <w:t>.lv</w:t>
      </w:r>
      <w:proofErr w:type="spellEnd"/>
      <w:r>
        <w:rPr>
          <w:i/>
          <w:iCs/>
          <w:color w:val="000000"/>
          <w:sz w:val="24"/>
          <w:szCs w:val="24"/>
        </w:rPr>
        <w:t>/</w:t>
      </w:r>
    </w:p>
    <w:p w14:paraId="707A9170" w14:textId="77777777" w:rsidR="00903F24" w:rsidRPr="00903F24" w:rsidRDefault="00903F24" w:rsidP="00903F24">
      <w:pPr>
        <w:pStyle w:val="BodyText"/>
        <w:jc w:val="both"/>
        <w:rPr>
          <w:sz w:val="24"/>
          <w:szCs w:val="24"/>
        </w:rPr>
      </w:pPr>
      <w:r w:rsidRPr="00903F24">
        <w:rPr>
          <w:color w:val="000000"/>
          <w:sz w:val="24"/>
          <w:szCs w:val="24"/>
        </w:rPr>
        <w:t>Drošība tiešsaistē [skatīts</w:t>
      </w:r>
      <w:r w:rsidR="004A2966">
        <w:rPr>
          <w:color w:val="000000"/>
          <w:sz w:val="24"/>
          <w:szCs w:val="24"/>
        </w:rPr>
        <w:t xml:space="preserve"> 2019. gada 1. septembrī</w:t>
      </w:r>
      <w:r w:rsidRPr="00903F24">
        <w:rPr>
          <w:color w:val="000000"/>
          <w:sz w:val="24"/>
          <w:szCs w:val="24"/>
        </w:rPr>
        <w:t xml:space="preserve">]. Pieejams: </w:t>
      </w:r>
      <w:hyperlink r:id="rId7" w:history="1">
        <w:r w:rsidRPr="00903F24">
          <w:rPr>
            <w:i/>
            <w:iCs/>
            <w:color w:val="000000"/>
            <w:sz w:val="24"/>
            <w:szCs w:val="24"/>
          </w:rPr>
          <w:t>https://ssd.eff.org/en/</w:t>
        </w:r>
      </w:hyperlink>
    </w:p>
    <w:p w14:paraId="292A603D" w14:textId="77777777" w:rsidR="00903F24" w:rsidRPr="00903F24" w:rsidRDefault="00903F24" w:rsidP="00903F24">
      <w:pPr>
        <w:pStyle w:val="BodyText"/>
        <w:jc w:val="both"/>
        <w:rPr>
          <w:sz w:val="24"/>
          <w:szCs w:val="24"/>
        </w:rPr>
      </w:pPr>
      <w:r w:rsidRPr="00903F24">
        <w:rPr>
          <w:color w:val="000000"/>
          <w:sz w:val="24"/>
          <w:szCs w:val="24"/>
        </w:rPr>
        <w:t>Drošības pasākumi tiešsaistē [skatīts</w:t>
      </w:r>
      <w:r w:rsidR="004A2966" w:rsidRPr="004A2966">
        <w:rPr>
          <w:color w:val="000000"/>
          <w:sz w:val="24"/>
          <w:szCs w:val="24"/>
        </w:rPr>
        <w:t xml:space="preserve"> </w:t>
      </w:r>
      <w:r w:rsidR="004A2966">
        <w:rPr>
          <w:color w:val="000000"/>
          <w:sz w:val="24"/>
          <w:szCs w:val="24"/>
        </w:rPr>
        <w:t>2019. gada 1. septembrī</w:t>
      </w:r>
      <w:r w:rsidRPr="00903F24">
        <w:rPr>
          <w:color w:val="000000"/>
          <w:sz w:val="24"/>
          <w:szCs w:val="24"/>
        </w:rPr>
        <w:t xml:space="preserve">]. Pieejams: </w:t>
      </w:r>
      <w:hyperlink r:id="rId8" w:history="1">
        <w:r w:rsidRPr="00903F24">
          <w:rPr>
            <w:i/>
            <w:iCs/>
            <w:color w:val="000000"/>
            <w:sz w:val="24"/>
            <w:szCs w:val="24"/>
          </w:rPr>
          <w:t>http://makeitsecure.org/en/index.html</w:t>
        </w:r>
      </w:hyperlink>
    </w:p>
    <w:p w14:paraId="59BAC306" w14:textId="77777777" w:rsidR="00903F24" w:rsidRPr="00903F24" w:rsidRDefault="00903F24" w:rsidP="00903F24">
      <w:pPr>
        <w:pStyle w:val="BodyText"/>
        <w:jc w:val="both"/>
        <w:rPr>
          <w:sz w:val="24"/>
          <w:szCs w:val="24"/>
        </w:rPr>
      </w:pPr>
      <w:r w:rsidRPr="00903F24">
        <w:rPr>
          <w:color w:val="000000"/>
          <w:sz w:val="24"/>
          <w:szCs w:val="24"/>
        </w:rPr>
        <w:t xml:space="preserve">Informācijas tehnoloģiju drošības likums [skatīts </w:t>
      </w:r>
      <w:r w:rsidR="004A2966">
        <w:rPr>
          <w:color w:val="000000"/>
          <w:sz w:val="24"/>
          <w:szCs w:val="24"/>
        </w:rPr>
        <w:t>2019. gada 1. septembrī</w:t>
      </w:r>
      <w:r w:rsidRPr="00903F24">
        <w:rPr>
          <w:color w:val="000000"/>
          <w:sz w:val="24"/>
          <w:szCs w:val="24"/>
        </w:rPr>
        <w:t xml:space="preserve">]. Pieejams: </w:t>
      </w:r>
      <w:r w:rsidRPr="00903F24">
        <w:rPr>
          <w:i/>
          <w:iCs/>
          <w:color w:val="000000"/>
          <w:sz w:val="24"/>
          <w:szCs w:val="24"/>
        </w:rPr>
        <w:t>http://likumi.lv/doc.php?id=220962/</w:t>
      </w:r>
    </w:p>
    <w:p w14:paraId="6CD8A63A" w14:textId="77777777" w:rsidR="00903F24" w:rsidRPr="00903F24" w:rsidRDefault="00903F24" w:rsidP="00903F24">
      <w:pPr>
        <w:pStyle w:val="BodyText"/>
        <w:jc w:val="both"/>
        <w:rPr>
          <w:sz w:val="24"/>
          <w:szCs w:val="24"/>
        </w:rPr>
      </w:pPr>
      <w:r w:rsidRPr="00903F24">
        <w:rPr>
          <w:color w:val="000000"/>
          <w:sz w:val="24"/>
          <w:szCs w:val="24"/>
        </w:rPr>
        <w:t>Lietotāju grupu veidošana Windows vidē [skatīts</w:t>
      </w:r>
      <w:r w:rsidR="004A2966">
        <w:rPr>
          <w:color w:val="000000"/>
          <w:sz w:val="24"/>
          <w:szCs w:val="24"/>
        </w:rPr>
        <w:t xml:space="preserve"> 2019. gada 1. septembrī</w:t>
      </w:r>
      <w:r w:rsidRPr="00903F24">
        <w:rPr>
          <w:color w:val="000000"/>
          <w:sz w:val="24"/>
          <w:szCs w:val="24"/>
        </w:rPr>
        <w:t xml:space="preserve">]. Pieejams: </w:t>
      </w:r>
      <w:hyperlink r:id="rId9" w:history="1">
        <w:r w:rsidRPr="00903F24">
          <w:rPr>
            <w:i/>
            <w:iCs/>
            <w:color w:val="000000"/>
            <w:sz w:val="24"/>
            <w:szCs w:val="24"/>
          </w:rPr>
          <w:t>http://windows.microsoft.com/lv-lv/windows/user-groups#1TC=windows-7/</w:t>
        </w:r>
      </w:hyperlink>
    </w:p>
    <w:p w14:paraId="4E6DF23C" w14:textId="77777777" w:rsidR="00903F24" w:rsidRPr="00903F24" w:rsidRDefault="00903F24" w:rsidP="00903F24">
      <w:pPr>
        <w:pStyle w:val="BodyText"/>
        <w:jc w:val="both"/>
        <w:rPr>
          <w:sz w:val="24"/>
          <w:szCs w:val="24"/>
        </w:rPr>
      </w:pPr>
      <w:r w:rsidRPr="00903F24">
        <w:rPr>
          <w:color w:val="000000"/>
          <w:sz w:val="24"/>
          <w:szCs w:val="24"/>
        </w:rPr>
        <w:t>Pretvīrus</w:t>
      </w:r>
      <w:r>
        <w:rPr>
          <w:color w:val="000000"/>
          <w:sz w:val="24"/>
          <w:szCs w:val="24"/>
        </w:rPr>
        <w:t>u</w:t>
      </w:r>
      <w:r w:rsidRPr="00903F24">
        <w:rPr>
          <w:color w:val="000000"/>
          <w:sz w:val="24"/>
          <w:szCs w:val="24"/>
        </w:rPr>
        <w:t xml:space="preserve"> programmatūra [skatīts</w:t>
      </w:r>
      <w:r w:rsidR="004A2966">
        <w:rPr>
          <w:color w:val="000000"/>
          <w:sz w:val="24"/>
          <w:szCs w:val="24"/>
        </w:rPr>
        <w:t xml:space="preserve"> 2019. gada 1. septembrī]</w:t>
      </w:r>
      <w:r w:rsidRPr="00903F24">
        <w:rPr>
          <w:color w:val="000000"/>
          <w:sz w:val="24"/>
          <w:szCs w:val="24"/>
        </w:rPr>
        <w:t xml:space="preserve">. Pieejams: </w:t>
      </w:r>
      <w:hyperlink r:id="rId10" w:history="1">
        <w:r w:rsidRPr="00903F24">
          <w:rPr>
            <w:i/>
            <w:iCs/>
            <w:color w:val="000000"/>
            <w:sz w:val="24"/>
            <w:szCs w:val="24"/>
          </w:rPr>
          <w:t>http://www.pcantivirusreviews.com/Comparison/</w:t>
        </w:r>
      </w:hyperlink>
    </w:p>
    <w:p w14:paraId="6AF2C8AD" w14:textId="77777777" w:rsidR="00903F24" w:rsidRPr="00903F24" w:rsidRDefault="00903F24" w:rsidP="00903F24">
      <w:pPr>
        <w:pStyle w:val="BodyText"/>
        <w:jc w:val="both"/>
        <w:rPr>
          <w:sz w:val="24"/>
          <w:szCs w:val="24"/>
        </w:rPr>
      </w:pPr>
      <w:r w:rsidRPr="00903F24">
        <w:rPr>
          <w:color w:val="000000"/>
          <w:sz w:val="24"/>
          <w:szCs w:val="24"/>
        </w:rPr>
        <w:t>Ugunsmūris [skatīts</w:t>
      </w:r>
      <w:r w:rsidR="004A2966">
        <w:rPr>
          <w:color w:val="000000"/>
          <w:sz w:val="24"/>
          <w:szCs w:val="24"/>
        </w:rPr>
        <w:t xml:space="preserve"> 2019. gada 1. septembrī </w:t>
      </w:r>
      <w:r w:rsidRPr="00903F24">
        <w:rPr>
          <w:color w:val="000000"/>
          <w:sz w:val="24"/>
          <w:szCs w:val="24"/>
        </w:rPr>
        <w:t xml:space="preserve">]. Pieejams: </w:t>
      </w:r>
      <w:hyperlink r:id="rId11" w:history="1">
        <w:r w:rsidRPr="00903F24">
          <w:rPr>
            <w:i/>
            <w:iCs/>
            <w:color w:val="000000"/>
            <w:sz w:val="24"/>
            <w:szCs w:val="24"/>
          </w:rPr>
          <w:t>http://computer.howstuffworks.com/firewall.htm</w:t>
        </w:r>
      </w:hyperlink>
    </w:p>
    <w:p w14:paraId="7F098FBA" w14:textId="77777777" w:rsidR="006E0BA2" w:rsidRPr="00903F24" w:rsidRDefault="00903F24" w:rsidP="00903F24">
      <w:pPr>
        <w:rPr>
          <w:b/>
          <w:sz w:val="24"/>
          <w:szCs w:val="24"/>
          <w:lang w:val="lv-LV"/>
        </w:rPr>
      </w:pPr>
      <w:r w:rsidRPr="00903F24">
        <w:rPr>
          <w:color w:val="000000"/>
          <w:sz w:val="24"/>
          <w:szCs w:val="24"/>
          <w:lang w:val="lv-LV"/>
        </w:rPr>
        <w:t>Vēzis V. Datortīkli un interneta pakalpojumu izmantošana. - Rīga: Mācību grāmata, 2000.</w:t>
      </w:r>
    </w:p>
    <w:p w14:paraId="2CDBCE94" w14:textId="77777777" w:rsidR="006E0BA2" w:rsidRDefault="006E0BA2">
      <w:pPr>
        <w:rPr>
          <w:b/>
          <w:sz w:val="22"/>
          <w:szCs w:val="22"/>
          <w:lang w:val="lv-LV"/>
        </w:rPr>
      </w:pPr>
    </w:p>
    <w:p w14:paraId="0790CEEC" w14:textId="77777777" w:rsidR="00CA581D" w:rsidRPr="007C3263" w:rsidRDefault="00CA581D" w:rsidP="007C3263">
      <w:pPr>
        <w:jc w:val="right"/>
        <w:rPr>
          <w:sz w:val="22"/>
          <w:szCs w:val="22"/>
          <w:lang w:val="lv-LV"/>
        </w:rPr>
      </w:pPr>
      <w:r w:rsidRPr="007C3263">
        <w:rPr>
          <w:sz w:val="22"/>
          <w:szCs w:val="22"/>
          <w:lang w:val="lv-LV"/>
        </w:rPr>
        <w:t xml:space="preserve"> Moduļa programmu izstrādāja skolotājs Jurijs </w:t>
      </w:r>
      <w:proofErr w:type="spellStart"/>
      <w:r w:rsidRPr="007C3263">
        <w:rPr>
          <w:sz w:val="22"/>
          <w:szCs w:val="22"/>
          <w:lang w:val="lv-LV"/>
        </w:rPr>
        <w:t>Musatovs</w:t>
      </w:r>
      <w:proofErr w:type="spellEnd"/>
    </w:p>
    <w:p w14:paraId="595EEE54" w14:textId="77777777" w:rsidR="006E0BA2" w:rsidRPr="007C3263" w:rsidRDefault="006E0BA2" w:rsidP="007C3263">
      <w:pPr>
        <w:jc w:val="right"/>
        <w:rPr>
          <w:sz w:val="22"/>
          <w:szCs w:val="22"/>
          <w:lang w:val="lv-LV"/>
        </w:rPr>
      </w:pPr>
    </w:p>
    <w:p w14:paraId="29E9E801" w14:textId="77777777" w:rsidR="006E0BA2" w:rsidRPr="00903F24" w:rsidRDefault="006E0BA2">
      <w:pPr>
        <w:rPr>
          <w:b/>
          <w:sz w:val="22"/>
          <w:szCs w:val="22"/>
          <w:lang w:val="lv-LV"/>
        </w:rPr>
      </w:pPr>
    </w:p>
    <w:p w14:paraId="0D763FE4" w14:textId="77777777" w:rsidR="006E0BA2" w:rsidRPr="00903F24" w:rsidRDefault="006E0BA2">
      <w:pPr>
        <w:rPr>
          <w:b/>
          <w:sz w:val="22"/>
          <w:szCs w:val="22"/>
          <w:lang w:val="lv-LV"/>
        </w:rPr>
      </w:pPr>
    </w:p>
    <w:p w14:paraId="0C7DB2EC" w14:textId="77777777" w:rsidR="006E0BA2" w:rsidRPr="00903F24" w:rsidRDefault="006E0BA2">
      <w:pPr>
        <w:rPr>
          <w:b/>
          <w:sz w:val="22"/>
          <w:szCs w:val="22"/>
          <w:lang w:val="lv-LV"/>
        </w:rPr>
      </w:pPr>
    </w:p>
    <w:p w14:paraId="4D45B7D6" w14:textId="77777777" w:rsidR="006E0BA2" w:rsidRPr="00903F24" w:rsidRDefault="006E0BA2">
      <w:pPr>
        <w:rPr>
          <w:b/>
          <w:sz w:val="22"/>
          <w:szCs w:val="22"/>
          <w:lang w:val="lv-LV"/>
        </w:rPr>
      </w:pPr>
    </w:p>
    <w:p w14:paraId="06AA7E1D" w14:textId="77777777" w:rsidR="006E0BA2" w:rsidRPr="00903F24" w:rsidRDefault="006E0BA2">
      <w:pPr>
        <w:rPr>
          <w:b/>
          <w:sz w:val="22"/>
          <w:szCs w:val="22"/>
          <w:lang w:val="lv-LV"/>
        </w:rPr>
      </w:pPr>
    </w:p>
    <w:p w14:paraId="55B4CB31" w14:textId="77777777" w:rsidR="006E0BA2" w:rsidRPr="00903F24" w:rsidRDefault="006E0BA2">
      <w:pPr>
        <w:rPr>
          <w:b/>
          <w:sz w:val="22"/>
          <w:szCs w:val="22"/>
          <w:lang w:val="lv-LV"/>
        </w:rPr>
      </w:pPr>
    </w:p>
    <w:sectPr w:rsidR="006E0BA2" w:rsidRPr="00903F24" w:rsidSect="00903F24">
      <w:footerReference w:type="default" r:id="rId12"/>
      <w:pgSz w:w="16838" w:h="11906" w:orient="landscape"/>
      <w:pgMar w:top="680" w:right="567" w:bottom="680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BB95" w14:textId="77777777" w:rsidR="00247CA1" w:rsidRDefault="00247CA1" w:rsidP="00903F24">
      <w:r>
        <w:separator/>
      </w:r>
    </w:p>
  </w:endnote>
  <w:endnote w:type="continuationSeparator" w:id="0">
    <w:p w14:paraId="23CBC023" w14:textId="77777777" w:rsidR="00247CA1" w:rsidRDefault="00247CA1" w:rsidP="0090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F8E1" w14:textId="77777777" w:rsidR="00903F24" w:rsidRDefault="00903F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3263">
      <w:rPr>
        <w:noProof/>
      </w:rPr>
      <w:t>6</w:t>
    </w:r>
    <w:r>
      <w:rPr>
        <w:noProof/>
      </w:rPr>
      <w:fldChar w:fldCharType="end"/>
    </w:r>
  </w:p>
  <w:p w14:paraId="0EADA383" w14:textId="77777777" w:rsidR="00903F24" w:rsidRDefault="00903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BB3F" w14:textId="77777777" w:rsidR="00247CA1" w:rsidRDefault="00247CA1" w:rsidP="00903F24">
      <w:r>
        <w:separator/>
      </w:r>
    </w:p>
  </w:footnote>
  <w:footnote w:type="continuationSeparator" w:id="0">
    <w:p w14:paraId="7DC04E85" w14:textId="77777777" w:rsidR="00247CA1" w:rsidRDefault="00247CA1" w:rsidP="00903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44"/>
    <w:rsid w:val="00003759"/>
    <w:rsid w:val="00011075"/>
    <w:rsid w:val="00025E13"/>
    <w:rsid w:val="000266B4"/>
    <w:rsid w:val="00031A9E"/>
    <w:rsid w:val="00031D26"/>
    <w:rsid w:val="00032CCD"/>
    <w:rsid w:val="00033F34"/>
    <w:rsid w:val="00033F48"/>
    <w:rsid w:val="00041218"/>
    <w:rsid w:val="00057141"/>
    <w:rsid w:val="00064675"/>
    <w:rsid w:val="00073334"/>
    <w:rsid w:val="00074202"/>
    <w:rsid w:val="00080C5A"/>
    <w:rsid w:val="00085112"/>
    <w:rsid w:val="00085EDC"/>
    <w:rsid w:val="0009258B"/>
    <w:rsid w:val="00096975"/>
    <w:rsid w:val="00097E1D"/>
    <w:rsid w:val="000A3964"/>
    <w:rsid w:val="000A3EFF"/>
    <w:rsid w:val="000A578F"/>
    <w:rsid w:val="000B05CB"/>
    <w:rsid w:val="000B13F6"/>
    <w:rsid w:val="000B247D"/>
    <w:rsid w:val="000B2CD7"/>
    <w:rsid w:val="000D22F1"/>
    <w:rsid w:val="000D5C77"/>
    <w:rsid w:val="000D5E54"/>
    <w:rsid w:val="000D6210"/>
    <w:rsid w:val="000E1158"/>
    <w:rsid w:val="000E23C5"/>
    <w:rsid w:val="000E269B"/>
    <w:rsid w:val="000E49C7"/>
    <w:rsid w:val="000F3F3C"/>
    <w:rsid w:val="000F7C94"/>
    <w:rsid w:val="0010787A"/>
    <w:rsid w:val="001104B8"/>
    <w:rsid w:val="00110A99"/>
    <w:rsid w:val="00110BE8"/>
    <w:rsid w:val="001138D5"/>
    <w:rsid w:val="00117D3B"/>
    <w:rsid w:val="00124676"/>
    <w:rsid w:val="001249D0"/>
    <w:rsid w:val="00125369"/>
    <w:rsid w:val="001310C4"/>
    <w:rsid w:val="00133FBB"/>
    <w:rsid w:val="00136414"/>
    <w:rsid w:val="00140D2B"/>
    <w:rsid w:val="00140E72"/>
    <w:rsid w:val="001411CE"/>
    <w:rsid w:val="00151851"/>
    <w:rsid w:val="001536CD"/>
    <w:rsid w:val="00161F5E"/>
    <w:rsid w:val="0016346A"/>
    <w:rsid w:val="001676D1"/>
    <w:rsid w:val="00177C40"/>
    <w:rsid w:val="00182A40"/>
    <w:rsid w:val="00186614"/>
    <w:rsid w:val="001A38CA"/>
    <w:rsid w:val="001A541F"/>
    <w:rsid w:val="001B3C5A"/>
    <w:rsid w:val="001C3F9C"/>
    <w:rsid w:val="001E20AD"/>
    <w:rsid w:val="001E2951"/>
    <w:rsid w:val="001F37B6"/>
    <w:rsid w:val="00202BF9"/>
    <w:rsid w:val="00204863"/>
    <w:rsid w:val="00207695"/>
    <w:rsid w:val="00210367"/>
    <w:rsid w:val="002108A1"/>
    <w:rsid w:val="00217C31"/>
    <w:rsid w:val="00220B9C"/>
    <w:rsid w:val="00221387"/>
    <w:rsid w:val="0022434E"/>
    <w:rsid w:val="002279CF"/>
    <w:rsid w:val="00230362"/>
    <w:rsid w:val="0023785C"/>
    <w:rsid w:val="00247CA1"/>
    <w:rsid w:val="00247D31"/>
    <w:rsid w:val="00256123"/>
    <w:rsid w:val="0026433D"/>
    <w:rsid w:val="0026581F"/>
    <w:rsid w:val="00266320"/>
    <w:rsid w:val="00266F98"/>
    <w:rsid w:val="00270ACE"/>
    <w:rsid w:val="00271057"/>
    <w:rsid w:val="00277CB3"/>
    <w:rsid w:val="002863E1"/>
    <w:rsid w:val="0028687F"/>
    <w:rsid w:val="00291CA8"/>
    <w:rsid w:val="002A3EA0"/>
    <w:rsid w:val="002B70FA"/>
    <w:rsid w:val="002B7153"/>
    <w:rsid w:val="002C0299"/>
    <w:rsid w:val="002C3EF1"/>
    <w:rsid w:val="002D3250"/>
    <w:rsid w:val="002E010D"/>
    <w:rsid w:val="002E4BEC"/>
    <w:rsid w:val="002F4D03"/>
    <w:rsid w:val="002F612C"/>
    <w:rsid w:val="002F6D61"/>
    <w:rsid w:val="003043E1"/>
    <w:rsid w:val="0031276D"/>
    <w:rsid w:val="0031660E"/>
    <w:rsid w:val="00326371"/>
    <w:rsid w:val="003270CE"/>
    <w:rsid w:val="003350C5"/>
    <w:rsid w:val="00341FD8"/>
    <w:rsid w:val="003424DA"/>
    <w:rsid w:val="00343A79"/>
    <w:rsid w:val="00347718"/>
    <w:rsid w:val="003515A2"/>
    <w:rsid w:val="00355B65"/>
    <w:rsid w:val="00376CFC"/>
    <w:rsid w:val="0039622C"/>
    <w:rsid w:val="003B1AED"/>
    <w:rsid w:val="003B3B8F"/>
    <w:rsid w:val="003B71E2"/>
    <w:rsid w:val="003C0418"/>
    <w:rsid w:val="003C53B5"/>
    <w:rsid w:val="003C6C5A"/>
    <w:rsid w:val="0040296A"/>
    <w:rsid w:val="00405998"/>
    <w:rsid w:val="00406B05"/>
    <w:rsid w:val="00423A2D"/>
    <w:rsid w:val="00424FA3"/>
    <w:rsid w:val="0042767B"/>
    <w:rsid w:val="00427ED6"/>
    <w:rsid w:val="00433D2A"/>
    <w:rsid w:val="004404DC"/>
    <w:rsid w:val="00451261"/>
    <w:rsid w:val="00455E24"/>
    <w:rsid w:val="00457DD6"/>
    <w:rsid w:val="00461947"/>
    <w:rsid w:val="00464B51"/>
    <w:rsid w:val="00471FD7"/>
    <w:rsid w:val="00492083"/>
    <w:rsid w:val="00492AC9"/>
    <w:rsid w:val="00495D3E"/>
    <w:rsid w:val="004A2966"/>
    <w:rsid w:val="004B6F0E"/>
    <w:rsid w:val="004C376D"/>
    <w:rsid w:val="004C4CE1"/>
    <w:rsid w:val="004C593F"/>
    <w:rsid w:val="004D0ABA"/>
    <w:rsid w:val="004D0D58"/>
    <w:rsid w:val="004D4556"/>
    <w:rsid w:val="004D59B4"/>
    <w:rsid w:val="004D64A2"/>
    <w:rsid w:val="004D6F8D"/>
    <w:rsid w:val="004D7A7E"/>
    <w:rsid w:val="004E124B"/>
    <w:rsid w:val="004F108A"/>
    <w:rsid w:val="004F193C"/>
    <w:rsid w:val="0051567E"/>
    <w:rsid w:val="00533508"/>
    <w:rsid w:val="005471DB"/>
    <w:rsid w:val="00552236"/>
    <w:rsid w:val="005565A9"/>
    <w:rsid w:val="00556D9A"/>
    <w:rsid w:val="00562283"/>
    <w:rsid w:val="005659E8"/>
    <w:rsid w:val="00566649"/>
    <w:rsid w:val="00570A44"/>
    <w:rsid w:val="00572CD8"/>
    <w:rsid w:val="005807B8"/>
    <w:rsid w:val="0058677F"/>
    <w:rsid w:val="0059116E"/>
    <w:rsid w:val="00592787"/>
    <w:rsid w:val="0059580D"/>
    <w:rsid w:val="005A38FE"/>
    <w:rsid w:val="005A3E0E"/>
    <w:rsid w:val="005B07CF"/>
    <w:rsid w:val="005C468A"/>
    <w:rsid w:val="005D2B8E"/>
    <w:rsid w:val="005D7995"/>
    <w:rsid w:val="005F0DCA"/>
    <w:rsid w:val="005F6CBB"/>
    <w:rsid w:val="006020B7"/>
    <w:rsid w:val="0060508E"/>
    <w:rsid w:val="0061669A"/>
    <w:rsid w:val="00626CAF"/>
    <w:rsid w:val="0063505C"/>
    <w:rsid w:val="00637B16"/>
    <w:rsid w:val="006419E0"/>
    <w:rsid w:val="00642F4A"/>
    <w:rsid w:val="0064473D"/>
    <w:rsid w:val="00652DA8"/>
    <w:rsid w:val="0065598B"/>
    <w:rsid w:val="006576EE"/>
    <w:rsid w:val="00657894"/>
    <w:rsid w:val="006602D3"/>
    <w:rsid w:val="00660992"/>
    <w:rsid w:val="0067170C"/>
    <w:rsid w:val="00673879"/>
    <w:rsid w:val="0068062D"/>
    <w:rsid w:val="00686572"/>
    <w:rsid w:val="006965A8"/>
    <w:rsid w:val="006976AD"/>
    <w:rsid w:val="006A6A20"/>
    <w:rsid w:val="006C0664"/>
    <w:rsid w:val="006C0CD5"/>
    <w:rsid w:val="006C2493"/>
    <w:rsid w:val="006C663F"/>
    <w:rsid w:val="006D22A1"/>
    <w:rsid w:val="006D5F23"/>
    <w:rsid w:val="006D6193"/>
    <w:rsid w:val="006E0BA2"/>
    <w:rsid w:val="006E33B7"/>
    <w:rsid w:val="006E33E9"/>
    <w:rsid w:val="006E3E27"/>
    <w:rsid w:val="006F5AD3"/>
    <w:rsid w:val="00702CC2"/>
    <w:rsid w:val="00704625"/>
    <w:rsid w:val="007072F9"/>
    <w:rsid w:val="00711BE8"/>
    <w:rsid w:val="00714851"/>
    <w:rsid w:val="00715559"/>
    <w:rsid w:val="00717164"/>
    <w:rsid w:val="00723254"/>
    <w:rsid w:val="00723285"/>
    <w:rsid w:val="00725E6A"/>
    <w:rsid w:val="00730945"/>
    <w:rsid w:val="00735461"/>
    <w:rsid w:val="0073573A"/>
    <w:rsid w:val="00736633"/>
    <w:rsid w:val="0075219A"/>
    <w:rsid w:val="00756AF3"/>
    <w:rsid w:val="007656DE"/>
    <w:rsid w:val="00770001"/>
    <w:rsid w:val="00772744"/>
    <w:rsid w:val="007840D9"/>
    <w:rsid w:val="00795B7C"/>
    <w:rsid w:val="007A5A0C"/>
    <w:rsid w:val="007B1F5B"/>
    <w:rsid w:val="007B227C"/>
    <w:rsid w:val="007B5EBB"/>
    <w:rsid w:val="007B6BDF"/>
    <w:rsid w:val="007B7705"/>
    <w:rsid w:val="007C3263"/>
    <w:rsid w:val="007C381A"/>
    <w:rsid w:val="007C46E2"/>
    <w:rsid w:val="007E007C"/>
    <w:rsid w:val="007E53C1"/>
    <w:rsid w:val="007F325A"/>
    <w:rsid w:val="007F423C"/>
    <w:rsid w:val="007F6F2D"/>
    <w:rsid w:val="008003DA"/>
    <w:rsid w:val="008013EF"/>
    <w:rsid w:val="00801A5A"/>
    <w:rsid w:val="00805B77"/>
    <w:rsid w:val="00806906"/>
    <w:rsid w:val="00820E47"/>
    <w:rsid w:val="00833837"/>
    <w:rsid w:val="008338ED"/>
    <w:rsid w:val="00833D84"/>
    <w:rsid w:val="008359D5"/>
    <w:rsid w:val="008568F7"/>
    <w:rsid w:val="00860BC4"/>
    <w:rsid w:val="0086617D"/>
    <w:rsid w:val="0087173F"/>
    <w:rsid w:val="008721B0"/>
    <w:rsid w:val="00875EE9"/>
    <w:rsid w:val="00880E54"/>
    <w:rsid w:val="008831BD"/>
    <w:rsid w:val="00890503"/>
    <w:rsid w:val="00894DFB"/>
    <w:rsid w:val="008B0468"/>
    <w:rsid w:val="008D014C"/>
    <w:rsid w:val="008E21F3"/>
    <w:rsid w:val="008E5381"/>
    <w:rsid w:val="008F3B32"/>
    <w:rsid w:val="008F4B75"/>
    <w:rsid w:val="008F6725"/>
    <w:rsid w:val="009016FF"/>
    <w:rsid w:val="00903F24"/>
    <w:rsid w:val="00904622"/>
    <w:rsid w:val="0090467C"/>
    <w:rsid w:val="0091175F"/>
    <w:rsid w:val="0092475E"/>
    <w:rsid w:val="00932475"/>
    <w:rsid w:val="009347FF"/>
    <w:rsid w:val="00940E46"/>
    <w:rsid w:val="00946E91"/>
    <w:rsid w:val="009514F6"/>
    <w:rsid w:val="00952C2B"/>
    <w:rsid w:val="00953A51"/>
    <w:rsid w:val="00960952"/>
    <w:rsid w:val="0097452D"/>
    <w:rsid w:val="00981507"/>
    <w:rsid w:val="0098381A"/>
    <w:rsid w:val="00983BBE"/>
    <w:rsid w:val="0098551C"/>
    <w:rsid w:val="00985E6C"/>
    <w:rsid w:val="0099444F"/>
    <w:rsid w:val="009B1EEB"/>
    <w:rsid w:val="009B3706"/>
    <w:rsid w:val="009C390B"/>
    <w:rsid w:val="009C6F62"/>
    <w:rsid w:val="009D1968"/>
    <w:rsid w:val="009D4A25"/>
    <w:rsid w:val="009D6075"/>
    <w:rsid w:val="009E2089"/>
    <w:rsid w:val="009F76E3"/>
    <w:rsid w:val="00A0164E"/>
    <w:rsid w:val="00A108F4"/>
    <w:rsid w:val="00A13537"/>
    <w:rsid w:val="00A17A29"/>
    <w:rsid w:val="00A20C16"/>
    <w:rsid w:val="00A26329"/>
    <w:rsid w:val="00A275AA"/>
    <w:rsid w:val="00A3076D"/>
    <w:rsid w:val="00A31635"/>
    <w:rsid w:val="00A36EB5"/>
    <w:rsid w:val="00A42A22"/>
    <w:rsid w:val="00A56E29"/>
    <w:rsid w:val="00A636F8"/>
    <w:rsid w:val="00A739D1"/>
    <w:rsid w:val="00A76A33"/>
    <w:rsid w:val="00A76ED7"/>
    <w:rsid w:val="00A814CC"/>
    <w:rsid w:val="00A81C36"/>
    <w:rsid w:val="00A93FEA"/>
    <w:rsid w:val="00AA0696"/>
    <w:rsid w:val="00AA3377"/>
    <w:rsid w:val="00AC073C"/>
    <w:rsid w:val="00AC6D63"/>
    <w:rsid w:val="00AD016A"/>
    <w:rsid w:val="00AD2F16"/>
    <w:rsid w:val="00AD5092"/>
    <w:rsid w:val="00AE2715"/>
    <w:rsid w:val="00AE2DA3"/>
    <w:rsid w:val="00B046E2"/>
    <w:rsid w:val="00B07795"/>
    <w:rsid w:val="00B12178"/>
    <w:rsid w:val="00B172F4"/>
    <w:rsid w:val="00B2275C"/>
    <w:rsid w:val="00B22D24"/>
    <w:rsid w:val="00B31322"/>
    <w:rsid w:val="00B33D9C"/>
    <w:rsid w:val="00B40358"/>
    <w:rsid w:val="00B41C91"/>
    <w:rsid w:val="00B46617"/>
    <w:rsid w:val="00B47C6E"/>
    <w:rsid w:val="00B56808"/>
    <w:rsid w:val="00B57CE0"/>
    <w:rsid w:val="00B60C9A"/>
    <w:rsid w:val="00B624CF"/>
    <w:rsid w:val="00B84E3A"/>
    <w:rsid w:val="00B90D71"/>
    <w:rsid w:val="00B9324D"/>
    <w:rsid w:val="00B966CF"/>
    <w:rsid w:val="00BA2FCE"/>
    <w:rsid w:val="00BA766B"/>
    <w:rsid w:val="00BC1B80"/>
    <w:rsid w:val="00BC7C6C"/>
    <w:rsid w:val="00BD367E"/>
    <w:rsid w:val="00BD6069"/>
    <w:rsid w:val="00BD754C"/>
    <w:rsid w:val="00BE148C"/>
    <w:rsid w:val="00BE30CA"/>
    <w:rsid w:val="00BE4F2B"/>
    <w:rsid w:val="00BE7901"/>
    <w:rsid w:val="00BF14DC"/>
    <w:rsid w:val="00BF3172"/>
    <w:rsid w:val="00BF33BD"/>
    <w:rsid w:val="00BF3581"/>
    <w:rsid w:val="00BF5E8A"/>
    <w:rsid w:val="00C25827"/>
    <w:rsid w:val="00C35213"/>
    <w:rsid w:val="00C3568C"/>
    <w:rsid w:val="00C42188"/>
    <w:rsid w:val="00C4492F"/>
    <w:rsid w:val="00C60661"/>
    <w:rsid w:val="00C63FE5"/>
    <w:rsid w:val="00C664A5"/>
    <w:rsid w:val="00C816D3"/>
    <w:rsid w:val="00C82A62"/>
    <w:rsid w:val="00C93A82"/>
    <w:rsid w:val="00CA581D"/>
    <w:rsid w:val="00CB1801"/>
    <w:rsid w:val="00CC7925"/>
    <w:rsid w:val="00CD6D64"/>
    <w:rsid w:val="00CE2738"/>
    <w:rsid w:val="00CE299A"/>
    <w:rsid w:val="00CE4330"/>
    <w:rsid w:val="00CE79A9"/>
    <w:rsid w:val="00CF1168"/>
    <w:rsid w:val="00CF3D02"/>
    <w:rsid w:val="00CF5F09"/>
    <w:rsid w:val="00D05C39"/>
    <w:rsid w:val="00D06902"/>
    <w:rsid w:val="00D075B5"/>
    <w:rsid w:val="00D079C3"/>
    <w:rsid w:val="00D1168D"/>
    <w:rsid w:val="00D12AB5"/>
    <w:rsid w:val="00D17A9A"/>
    <w:rsid w:val="00D21FE8"/>
    <w:rsid w:val="00D22597"/>
    <w:rsid w:val="00D25713"/>
    <w:rsid w:val="00D322EB"/>
    <w:rsid w:val="00D42998"/>
    <w:rsid w:val="00D6163E"/>
    <w:rsid w:val="00D6595A"/>
    <w:rsid w:val="00D7042A"/>
    <w:rsid w:val="00D776C7"/>
    <w:rsid w:val="00D82B24"/>
    <w:rsid w:val="00D95C98"/>
    <w:rsid w:val="00DA590E"/>
    <w:rsid w:val="00DB06BF"/>
    <w:rsid w:val="00DB35B4"/>
    <w:rsid w:val="00DB395B"/>
    <w:rsid w:val="00DC2553"/>
    <w:rsid w:val="00DC60A6"/>
    <w:rsid w:val="00DC6893"/>
    <w:rsid w:val="00DD4B5F"/>
    <w:rsid w:val="00DD520E"/>
    <w:rsid w:val="00DD5CDA"/>
    <w:rsid w:val="00DD70E3"/>
    <w:rsid w:val="00DF1F07"/>
    <w:rsid w:val="00DF4892"/>
    <w:rsid w:val="00E15C3A"/>
    <w:rsid w:val="00E20AAE"/>
    <w:rsid w:val="00E2451F"/>
    <w:rsid w:val="00E24B79"/>
    <w:rsid w:val="00E30C0F"/>
    <w:rsid w:val="00E31693"/>
    <w:rsid w:val="00E32EC2"/>
    <w:rsid w:val="00E41BC1"/>
    <w:rsid w:val="00E44D47"/>
    <w:rsid w:val="00E62161"/>
    <w:rsid w:val="00E660B0"/>
    <w:rsid w:val="00E66D9F"/>
    <w:rsid w:val="00E71AD7"/>
    <w:rsid w:val="00E87132"/>
    <w:rsid w:val="00E90488"/>
    <w:rsid w:val="00E93130"/>
    <w:rsid w:val="00EA0F6A"/>
    <w:rsid w:val="00EB0EA2"/>
    <w:rsid w:val="00EB206F"/>
    <w:rsid w:val="00EC0D16"/>
    <w:rsid w:val="00EC5B5D"/>
    <w:rsid w:val="00ED04AE"/>
    <w:rsid w:val="00ED398D"/>
    <w:rsid w:val="00ED5EDF"/>
    <w:rsid w:val="00ED683B"/>
    <w:rsid w:val="00EE276D"/>
    <w:rsid w:val="00EF59CA"/>
    <w:rsid w:val="00F0675E"/>
    <w:rsid w:val="00F108D8"/>
    <w:rsid w:val="00F12231"/>
    <w:rsid w:val="00F13269"/>
    <w:rsid w:val="00F13FA2"/>
    <w:rsid w:val="00F14043"/>
    <w:rsid w:val="00F14DEA"/>
    <w:rsid w:val="00F22BEA"/>
    <w:rsid w:val="00F2556C"/>
    <w:rsid w:val="00F36CAE"/>
    <w:rsid w:val="00F36E6E"/>
    <w:rsid w:val="00F41B94"/>
    <w:rsid w:val="00F424F9"/>
    <w:rsid w:val="00F53A43"/>
    <w:rsid w:val="00F56740"/>
    <w:rsid w:val="00F75A53"/>
    <w:rsid w:val="00F82A98"/>
    <w:rsid w:val="00F83F4C"/>
    <w:rsid w:val="00F83FF6"/>
    <w:rsid w:val="00F86CE4"/>
    <w:rsid w:val="00F90F2E"/>
    <w:rsid w:val="00F9129B"/>
    <w:rsid w:val="00F94296"/>
    <w:rsid w:val="00FA1F55"/>
    <w:rsid w:val="00FA658F"/>
    <w:rsid w:val="00FB17F6"/>
    <w:rsid w:val="00FB2616"/>
    <w:rsid w:val="00FB4572"/>
    <w:rsid w:val="00FB48EF"/>
    <w:rsid w:val="00FB523D"/>
    <w:rsid w:val="00FC61EB"/>
    <w:rsid w:val="00FD0D46"/>
    <w:rsid w:val="00FD0D47"/>
    <w:rsid w:val="00FD1189"/>
    <w:rsid w:val="00FD15C7"/>
    <w:rsid w:val="00FD269F"/>
    <w:rsid w:val="00FE4953"/>
    <w:rsid w:val="00FE4EA4"/>
    <w:rsid w:val="00FE6C96"/>
    <w:rsid w:val="0B793C91"/>
    <w:rsid w:val="133C7B43"/>
    <w:rsid w:val="4AAF4809"/>
    <w:rsid w:val="4FF0637D"/>
    <w:rsid w:val="5E0D796C"/>
    <w:rsid w:val="6A9F55F7"/>
    <w:rsid w:val="735C671B"/>
    <w:rsid w:val="7B9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227A3"/>
  <w15:docId w15:val="{C7E5B502-5496-40B7-AC8F-47E4E356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TMLCite">
    <w:name w:val="HTML Cite"/>
    <w:semiHidden/>
    <w:rPr>
      <w:i/>
      <w:iCs/>
    </w:rPr>
  </w:style>
  <w:style w:type="character" w:customStyle="1" w:styleId="hps">
    <w:name w:val="hps"/>
    <w:basedOn w:val="DefaultParagraphFont"/>
  </w:style>
  <w:style w:type="character" w:customStyle="1" w:styleId="link-external">
    <w:name w:val="link-external"/>
  </w:style>
  <w:style w:type="character" w:customStyle="1" w:styleId="st1">
    <w:name w:val="st1"/>
    <w:basedOn w:val="DefaultParagraphFont"/>
  </w:style>
  <w:style w:type="paragraph" w:customStyle="1" w:styleId="Bezatstarpm1">
    <w:name w:val="Bez atstarpēm1"/>
    <w:qFormat/>
    <w:rPr>
      <w:lang w:val="en-AU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4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rsid w:val="00CE4330"/>
  </w:style>
  <w:style w:type="paragraph" w:customStyle="1" w:styleId="Other0">
    <w:name w:val="Other"/>
    <w:basedOn w:val="Normal"/>
    <w:link w:val="Other"/>
    <w:rsid w:val="00CE4330"/>
    <w:pPr>
      <w:widowControl w:val="0"/>
    </w:pPr>
    <w:rPr>
      <w:sz w:val="20"/>
      <w:lang w:val="lv-LV" w:eastAsia="lv-LV"/>
    </w:rPr>
  </w:style>
  <w:style w:type="paragraph" w:styleId="Header">
    <w:name w:val="header"/>
    <w:basedOn w:val="Normal"/>
    <w:link w:val="HeaderChar"/>
    <w:rsid w:val="00903F2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03F24"/>
    <w:rPr>
      <w:sz w:val="28"/>
      <w:lang w:val="en-AU" w:eastAsia="ru-RU"/>
    </w:rPr>
  </w:style>
  <w:style w:type="paragraph" w:styleId="Footer">
    <w:name w:val="footer"/>
    <w:basedOn w:val="Normal"/>
    <w:link w:val="FooterChar"/>
    <w:uiPriority w:val="99"/>
    <w:rsid w:val="00903F2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903F24"/>
    <w:rPr>
      <w:sz w:val="28"/>
      <w:lang w:val="en-AU" w:eastAsia="ru-RU"/>
    </w:rPr>
  </w:style>
  <w:style w:type="character" w:customStyle="1" w:styleId="BodyTextChar">
    <w:name w:val="Body Text Char"/>
    <w:link w:val="BodyText"/>
    <w:rsid w:val="00903F24"/>
  </w:style>
  <w:style w:type="paragraph" w:styleId="BodyText">
    <w:name w:val="Body Text"/>
    <w:basedOn w:val="Normal"/>
    <w:link w:val="BodyTextChar"/>
    <w:qFormat/>
    <w:rsid w:val="00903F24"/>
    <w:pPr>
      <w:widowControl w:val="0"/>
    </w:pPr>
    <w:rPr>
      <w:sz w:val="20"/>
      <w:lang w:val="lv-LV" w:eastAsia="lv-LV"/>
    </w:rPr>
  </w:style>
  <w:style w:type="character" w:customStyle="1" w:styleId="BodyTextChar1">
    <w:name w:val="Body Text Char1"/>
    <w:rsid w:val="00903F24"/>
    <w:rPr>
      <w:sz w:val="28"/>
      <w:lang w:val="en-AU" w:eastAsia="ru-RU"/>
    </w:rPr>
  </w:style>
  <w:style w:type="paragraph" w:styleId="BalloonText">
    <w:name w:val="Balloon Text"/>
    <w:basedOn w:val="Normal"/>
    <w:link w:val="BalloonTextChar"/>
    <w:semiHidden/>
    <w:unhideWhenUsed/>
    <w:rsid w:val="007C3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C3263"/>
    <w:rPr>
      <w:rFonts w:ascii="Tahoma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eitsecure.org/en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d.eff.org/e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omputer.howstuffworks.com/firewall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cantivirusreviews.com/Comparis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s.microsoft.com/lv-lv/windows/user-groups%231TC=windows-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D309-1A72-4D66-8D9B-16B0D3E4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6701</Words>
  <Characters>3820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Links>
    <vt:vector size="36" baseType="variant">
      <vt:variant>
        <vt:i4>7995440</vt:i4>
      </vt:variant>
      <vt:variant>
        <vt:i4>27</vt:i4>
      </vt:variant>
      <vt:variant>
        <vt:i4>0</vt:i4>
      </vt:variant>
      <vt:variant>
        <vt:i4>5</vt:i4>
      </vt:variant>
      <vt:variant>
        <vt:lpwstr>http://computer.howstuffworks.com/firewall.htm</vt:lpwstr>
      </vt:variant>
      <vt:variant>
        <vt:lpwstr/>
      </vt:variant>
      <vt:variant>
        <vt:i4>6029405</vt:i4>
      </vt:variant>
      <vt:variant>
        <vt:i4>24</vt:i4>
      </vt:variant>
      <vt:variant>
        <vt:i4>0</vt:i4>
      </vt:variant>
      <vt:variant>
        <vt:i4>5</vt:i4>
      </vt:variant>
      <vt:variant>
        <vt:lpwstr>http://www.pcantivirusreviews.com/Comparison/</vt:lpwstr>
      </vt:variant>
      <vt:variant>
        <vt:lpwstr/>
      </vt:variant>
      <vt:variant>
        <vt:i4>7209084</vt:i4>
      </vt:variant>
      <vt:variant>
        <vt:i4>21</vt:i4>
      </vt:variant>
      <vt:variant>
        <vt:i4>0</vt:i4>
      </vt:variant>
      <vt:variant>
        <vt:i4>5</vt:i4>
      </vt:variant>
      <vt:variant>
        <vt:lpwstr>http://likumi/</vt:lpwstr>
      </vt:variant>
      <vt:variant>
        <vt:lpwstr/>
      </vt:variant>
      <vt:variant>
        <vt:i4>7536684</vt:i4>
      </vt:variant>
      <vt:variant>
        <vt:i4>18</vt:i4>
      </vt:variant>
      <vt:variant>
        <vt:i4>0</vt:i4>
      </vt:variant>
      <vt:variant>
        <vt:i4>5</vt:i4>
      </vt:variant>
      <vt:variant>
        <vt:lpwstr>http://windows.microsoft.com/lv-lv/windows/user-groups%231TC=windows-7/</vt:lpwstr>
      </vt:variant>
      <vt:variant>
        <vt:lpwstr/>
      </vt:variant>
      <vt:variant>
        <vt:i4>4915231</vt:i4>
      </vt:variant>
      <vt:variant>
        <vt:i4>15</vt:i4>
      </vt:variant>
      <vt:variant>
        <vt:i4>0</vt:i4>
      </vt:variant>
      <vt:variant>
        <vt:i4>5</vt:i4>
      </vt:variant>
      <vt:variant>
        <vt:lpwstr>http://makeitsecure.org/en/index.html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https://ssd.eff.org/en/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Viesis</cp:lastModifiedBy>
  <cp:revision>2</cp:revision>
  <cp:lastPrinted>2020-10-20T12:05:00Z</cp:lastPrinted>
  <dcterms:created xsi:type="dcterms:W3CDTF">2024-01-12T08:58:00Z</dcterms:created>
  <dcterms:modified xsi:type="dcterms:W3CDTF">2024-01-12T08:58:00Z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